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F50" w14:textId="77777777" w:rsidR="00BC50EA" w:rsidRDefault="00BC50EA" w:rsidP="00BC50EA">
      <w:pPr>
        <w:pStyle w:val="1"/>
        <w:spacing w:after="220" w:line="228" w:lineRule="auto"/>
        <w:ind w:left="676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3 к распоряжению Правительства Российской Федерации от 12 октября 2019 г.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2406-р</w:t>
      </w:r>
    </w:p>
    <w:p w14:paraId="6770066C" w14:textId="77777777" w:rsidR="00BC50EA" w:rsidRDefault="00BC50EA" w:rsidP="00BC50EA">
      <w:pPr>
        <w:pStyle w:val="11"/>
        <w:keepNext/>
        <w:keepLines/>
        <w:spacing w:after="0" w:line="226" w:lineRule="auto"/>
      </w:pPr>
      <w:bookmarkStart w:id="0" w:name="bookmark11"/>
      <w:r>
        <w:rPr>
          <w:color w:val="000000"/>
          <w:sz w:val="24"/>
          <w:szCs w:val="24"/>
          <w:lang w:eastAsia="ru-RU" w:bidi="ru-RU"/>
        </w:rPr>
        <w:t>ПЕРЕЧЕНЬ</w:t>
      </w:r>
      <w:bookmarkEnd w:id="0"/>
    </w:p>
    <w:p w14:paraId="4FB35D70" w14:textId="77777777" w:rsidR="00BC50EA" w:rsidRDefault="00BC50EA" w:rsidP="00BC50EA">
      <w:pPr>
        <w:pStyle w:val="40"/>
        <w:spacing w:after="340" w:line="226" w:lineRule="auto"/>
      </w:pPr>
      <w:r>
        <w:rPr>
          <w:color w:val="000000"/>
          <w:sz w:val="24"/>
          <w:szCs w:val="24"/>
          <w:lang w:eastAsia="ru-RU" w:bidi="ru-RU"/>
        </w:rPr>
        <w:t>ЛЕКАРСТВЕННЫХ ПРЕПАРАТОВ, ПРЕДНАЗНАЧЕННЫХ</w:t>
      </w:r>
      <w:r>
        <w:rPr>
          <w:color w:val="000000"/>
          <w:sz w:val="24"/>
          <w:szCs w:val="24"/>
          <w:lang w:eastAsia="ru-RU" w:bidi="ru-RU"/>
        </w:rPr>
        <w:br/>
        <w:t>ДЛЯ ОБЕСПЕЧЕНИЯ ЛИЦ, БОЛЬНЫХ ГЕМОФИЛИЕЙ, МУКОВИСЦИДОЗОМ,</w:t>
      </w:r>
      <w:r>
        <w:rPr>
          <w:color w:val="000000"/>
          <w:sz w:val="24"/>
          <w:szCs w:val="24"/>
          <w:lang w:eastAsia="ru-RU" w:bidi="ru-RU"/>
        </w:rPr>
        <w:br/>
        <w:t>ГИПОФИЗАРНЫМ НАНИЗМОМ, БОЛЕЗНЬЮ ГОШЕ, ЗЛОКАЧЕСТВЕННЫМИ</w:t>
      </w:r>
      <w:r>
        <w:rPr>
          <w:color w:val="000000"/>
          <w:sz w:val="24"/>
          <w:szCs w:val="24"/>
          <w:lang w:eastAsia="ru-RU" w:bidi="ru-RU"/>
        </w:rPr>
        <w:br/>
        <w:t>НОВООБРАЗОВАНИЯМИ ЛИМФОИДНОЙ, КРОВЕТВОРНОЙ И РОДСТВЕННЫХ</w:t>
      </w:r>
      <w:r>
        <w:rPr>
          <w:color w:val="000000"/>
          <w:sz w:val="24"/>
          <w:szCs w:val="24"/>
          <w:lang w:eastAsia="ru-RU" w:bidi="ru-RU"/>
        </w:rPr>
        <w:br/>
        <w:t>ИМ ТКАНЕЙ, РАССЕЯННЫМ СКЛЕРОЗОМ, ГЕМОЛИТИКО-УРЕМИЧЕСКИМ</w:t>
      </w:r>
      <w:r>
        <w:rPr>
          <w:color w:val="000000"/>
          <w:sz w:val="24"/>
          <w:szCs w:val="24"/>
          <w:lang w:eastAsia="ru-RU" w:bidi="ru-RU"/>
        </w:rPr>
        <w:br/>
        <w:t>СИНДРОМОМ, ЮНОШЕСКИМ АРТРИТОМ С СИСТЕМНЫМ НАЧАЛОМ,</w:t>
      </w:r>
      <w:r>
        <w:rPr>
          <w:color w:val="000000"/>
          <w:sz w:val="24"/>
          <w:szCs w:val="24"/>
          <w:lang w:eastAsia="ru-RU" w:bidi="ru-RU"/>
        </w:rPr>
        <w:br/>
        <w:t xml:space="preserve">МУКОПОЛИСАХАРИДОЗОМ </w:t>
      </w:r>
      <w:r>
        <w:rPr>
          <w:color w:val="000000"/>
          <w:sz w:val="24"/>
          <w:szCs w:val="24"/>
          <w:lang w:val="en-US" w:bidi="en-US"/>
        </w:rPr>
        <w:t>I</w:t>
      </w:r>
      <w:r w:rsidRPr="00892D6B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en-US" w:bidi="en-US"/>
        </w:rPr>
        <w:t>VI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ТИПОВ, АПЛАСТИЧЕСКОЙ АНЕМИЕЙ</w:t>
      </w:r>
      <w:r>
        <w:rPr>
          <w:color w:val="000000"/>
          <w:sz w:val="24"/>
          <w:szCs w:val="24"/>
          <w:lang w:eastAsia="ru-RU" w:bidi="ru-RU"/>
        </w:rPr>
        <w:br/>
        <w:t xml:space="preserve">НЕУТОЧНЕННОЙ, НАСЛЕДСТВЕННЫМ ДЕФИЦИТОМ ФАКТОРОВ </w:t>
      </w:r>
      <w:r>
        <w:rPr>
          <w:color w:val="000000"/>
          <w:sz w:val="24"/>
          <w:szCs w:val="24"/>
          <w:lang w:val="en-US" w:bidi="en-US"/>
        </w:rPr>
        <w:t>II</w:t>
      </w:r>
      <w:r w:rsidRPr="00892D6B">
        <w:rPr>
          <w:color w:val="000000"/>
          <w:sz w:val="24"/>
          <w:szCs w:val="24"/>
          <w:lang w:bidi="en-US"/>
        </w:rPr>
        <w:br/>
      </w:r>
      <w:r>
        <w:rPr>
          <w:color w:val="000000"/>
          <w:sz w:val="24"/>
          <w:szCs w:val="24"/>
          <w:lang w:eastAsia="ru-RU" w:bidi="ru-RU"/>
        </w:rPr>
        <w:t xml:space="preserve">(ФИБРИНОГЕНА), </w:t>
      </w:r>
      <w:r>
        <w:rPr>
          <w:color w:val="000000"/>
          <w:sz w:val="24"/>
          <w:szCs w:val="24"/>
          <w:lang w:val="en-US" w:bidi="en-US"/>
        </w:rPr>
        <w:t>VII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(ЛАБИЛЬНОГО), </w:t>
      </w:r>
      <w:r>
        <w:rPr>
          <w:color w:val="000000"/>
          <w:sz w:val="24"/>
          <w:szCs w:val="24"/>
          <w:lang w:val="en-US" w:bidi="en-US"/>
        </w:rPr>
        <w:t>X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(СТЮАРТА - ПРАУЭРА),</w:t>
      </w:r>
      <w:r>
        <w:rPr>
          <w:color w:val="000000"/>
          <w:sz w:val="24"/>
          <w:szCs w:val="24"/>
          <w:lang w:eastAsia="ru-RU" w:bidi="ru-RU"/>
        </w:rPr>
        <w:br/>
        <w:t>ЛИЦ ПОСЛЕ ТРАНСПЛАНТАЦИИ ОРГАНОВ И (ИЛИ) ТКАНЕЙ</w:t>
      </w:r>
    </w:p>
    <w:p w14:paraId="2F147A5D" w14:textId="77777777" w:rsidR="00BC50EA" w:rsidRDefault="00BC50EA" w:rsidP="00BC50EA">
      <w:pPr>
        <w:pStyle w:val="1"/>
        <w:spacing w:after="340" w:line="226" w:lineRule="auto"/>
        <w:jc w:val="center"/>
      </w:pPr>
      <w:r>
        <w:rPr>
          <w:color w:val="392C69"/>
          <w:sz w:val="24"/>
          <w:szCs w:val="24"/>
          <w:lang w:eastAsia="ru-RU" w:bidi="ru-RU"/>
        </w:rPr>
        <w:t>Список изменяющих документов</w:t>
      </w:r>
      <w:r>
        <w:rPr>
          <w:color w:val="392C69"/>
          <w:sz w:val="24"/>
          <w:szCs w:val="24"/>
          <w:lang w:eastAsia="ru-RU" w:bidi="ru-RU"/>
        </w:rPr>
        <w:br/>
        <w:t xml:space="preserve">(в ред. распоряжений Правительства РФ от 26.04.2020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1142-р</w:t>
      </w:r>
      <w:r>
        <w:rPr>
          <w:color w:val="392C69"/>
          <w:sz w:val="24"/>
          <w:szCs w:val="24"/>
          <w:lang w:eastAsia="ru-RU" w:bidi="ru-RU"/>
        </w:rPr>
        <w:t>,</w:t>
      </w:r>
      <w:r>
        <w:rPr>
          <w:color w:val="392C69"/>
          <w:sz w:val="24"/>
          <w:szCs w:val="24"/>
          <w:lang w:eastAsia="ru-RU" w:bidi="ru-RU"/>
        </w:rPr>
        <w:br/>
        <w:t xml:space="preserve">от </w:t>
      </w:r>
      <w:r w:rsidRPr="00892D6B">
        <w:rPr>
          <w:color w:val="392C69"/>
          <w:sz w:val="24"/>
          <w:szCs w:val="24"/>
          <w:lang w:bidi="en-US"/>
        </w:rPr>
        <w:t>23.11.2020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3073-р</w:t>
      </w:r>
      <w:r>
        <w:rPr>
          <w:color w:val="392C69"/>
          <w:sz w:val="24"/>
          <w:szCs w:val="24"/>
          <w:lang w:eastAsia="ru-RU" w:bidi="ru-RU"/>
        </w:rPr>
        <w:t xml:space="preserve">, от 23.12.2021 </w:t>
      </w:r>
      <w:r>
        <w:rPr>
          <w:color w:val="0000FF"/>
          <w:sz w:val="24"/>
          <w:szCs w:val="24"/>
          <w:lang w:val="en-US" w:bidi="en-US"/>
        </w:rPr>
        <w:t>N</w:t>
      </w:r>
      <w:r w:rsidRPr="00892D6B">
        <w:rPr>
          <w:color w:val="0000FF"/>
          <w:sz w:val="24"/>
          <w:szCs w:val="24"/>
          <w:lang w:bidi="en-US"/>
        </w:rPr>
        <w:t xml:space="preserve"> </w:t>
      </w:r>
      <w:r>
        <w:rPr>
          <w:color w:val="0000FF"/>
          <w:sz w:val="24"/>
          <w:szCs w:val="24"/>
          <w:lang w:eastAsia="ru-RU" w:bidi="ru-RU"/>
        </w:rPr>
        <w:t>3781-р</w:t>
      </w:r>
      <w:r>
        <w:rPr>
          <w:color w:val="392C69"/>
          <w:sz w:val="24"/>
          <w:szCs w:val="24"/>
          <w:lang w:eastAsia="ru-RU" w:bidi="ru-RU"/>
        </w:rPr>
        <w:t>)</w:t>
      </w:r>
    </w:p>
    <w:p w14:paraId="3FA7121C" w14:textId="77777777" w:rsidR="00BC50EA" w:rsidRDefault="00BC50EA" w:rsidP="00BC50EA">
      <w:pPr>
        <w:pStyle w:val="20"/>
        <w:keepNext/>
        <w:keepLines/>
        <w:numPr>
          <w:ilvl w:val="0"/>
          <w:numId w:val="1"/>
        </w:numPr>
        <w:tabs>
          <w:tab w:val="left" w:pos="281"/>
        </w:tabs>
        <w:spacing w:after="0"/>
      </w:pPr>
      <w:bookmarkStart w:id="1" w:name="bookmark14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гемофилией</w:t>
      </w:r>
      <w:bookmarkEnd w:id="1"/>
    </w:p>
    <w:p w14:paraId="076E8B3A" w14:textId="77777777" w:rsidR="00BC50EA" w:rsidRDefault="00BC50EA" w:rsidP="00BC50EA">
      <w:pPr>
        <w:pStyle w:val="1"/>
        <w:spacing w:after="340" w:line="226" w:lineRule="auto"/>
        <w:ind w:left="172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022"/>
        <w:gridCol w:w="3278"/>
      </w:tblGrid>
      <w:tr w:rsidR="00BC50EA" w14:paraId="746B674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D563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4409FBF9" w14:textId="77777777" w:rsidR="00BC50EA" w:rsidRDefault="00BC50EA" w:rsidP="00FA5823">
            <w:pPr>
              <w:pStyle w:val="a6"/>
              <w:spacing w:line="22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46476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D702" w14:textId="77777777" w:rsidR="00BC50EA" w:rsidRDefault="00BC50EA" w:rsidP="00FA5823">
            <w:pPr>
              <w:pStyle w:val="a6"/>
              <w:spacing w:line="240" w:lineRule="auto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формы</w:t>
            </w:r>
          </w:p>
        </w:tc>
      </w:tr>
    </w:tbl>
    <w:p w14:paraId="57650872" w14:textId="77777777" w:rsidR="00BC50EA" w:rsidRDefault="00BC50EA" w:rsidP="00BC50EA">
      <w:pPr>
        <w:spacing w:after="159" w:line="1" w:lineRule="exact"/>
      </w:pPr>
    </w:p>
    <w:p w14:paraId="5A01E38A" w14:textId="77777777" w:rsidR="00BC50EA" w:rsidRDefault="00BC50EA" w:rsidP="00BC50E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622"/>
      </w:tblGrid>
      <w:tr w:rsidR="00BC50EA" w14:paraId="1BD7992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shd w:val="clear" w:color="auto" w:fill="auto"/>
          </w:tcPr>
          <w:p w14:paraId="15831514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7622" w:type="dxa"/>
            <w:shd w:val="clear" w:color="auto" w:fill="auto"/>
          </w:tcPr>
          <w:p w14:paraId="60CC61FA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система кроветворения</w:t>
            </w:r>
          </w:p>
        </w:tc>
      </w:tr>
      <w:tr w:rsidR="00BC50EA" w14:paraId="6EF5F6E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59" w:type="dxa"/>
            <w:shd w:val="clear" w:color="auto" w:fill="auto"/>
            <w:vAlign w:val="center"/>
          </w:tcPr>
          <w:p w14:paraId="391A2A48" w14:textId="77777777" w:rsidR="00BC50EA" w:rsidRDefault="00BC50EA" w:rsidP="00FA5823">
            <w:pPr>
              <w:pStyle w:val="a6"/>
              <w:spacing w:line="240" w:lineRule="auto"/>
              <w:ind w:firstLine="180"/>
            </w:pPr>
            <w:r>
              <w:rPr>
                <w:color w:val="000000"/>
                <w:sz w:val="24"/>
                <w:szCs w:val="24"/>
                <w:lang w:val="en-US" w:bidi="en-US"/>
              </w:rPr>
              <w:t>B02</w:t>
            </w:r>
          </w:p>
        </w:tc>
        <w:tc>
          <w:tcPr>
            <w:tcW w:w="7622" w:type="dxa"/>
            <w:shd w:val="clear" w:color="auto" w:fill="auto"/>
            <w:vAlign w:val="center"/>
          </w:tcPr>
          <w:p w14:paraId="3BD4D4D6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гемостатические средства</w:t>
            </w:r>
          </w:p>
        </w:tc>
      </w:tr>
      <w:tr w:rsidR="00BC50EA" w14:paraId="5B2D057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59" w:type="dxa"/>
            <w:shd w:val="clear" w:color="auto" w:fill="auto"/>
            <w:vAlign w:val="center"/>
          </w:tcPr>
          <w:p w14:paraId="6D0EAC20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</w:t>
            </w:r>
          </w:p>
        </w:tc>
        <w:tc>
          <w:tcPr>
            <w:tcW w:w="7622" w:type="dxa"/>
            <w:shd w:val="clear" w:color="auto" w:fill="auto"/>
            <w:vAlign w:val="center"/>
          </w:tcPr>
          <w:p w14:paraId="66EE3325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К и другие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гемостатики</w:t>
            </w:r>
            <w:proofErr w:type="spellEnd"/>
          </w:p>
        </w:tc>
      </w:tr>
      <w:tr w:rsidR="00BC50EA" w14:paraId="2A275D2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59" w:type="dxa"/>
            <w:shd w:val="clear" w:color="auto" w:fill="auto"/>
            <w:vAlign w:val="bottom"/>
          </w:tcPr>
          <w:p w14:paraId="69372C5F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B02BD</w:t>
            </w:r>
          </w:p>
        </w:tc>
        <w:tc>
          <w:tcPr>
            <w:tcW w:w="7622" w:type="dxa"/>
            <w:shd w:val="clear" w:color="auto" w:fill="auto"/>
            <w:vAlign w:val="bottom"/>
          </w:tcPr>
          <w:p w14:paraId="04AE34AC" w14:textId="77777777" w:rsidR="00BC50EA" w:rsidRDefault="00BC50EA" w:rsidP="00FA5823">
            <w:pPr>
              <w:pStyle w:val="a6"/>
              <w:tabs>
                <w:tab w:val="left" w:pos="4018"/>
              </w:tabs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антиингибиторный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коагулянтный</w:t>
            </w:r>
            <w:proofErr w:type="spellEnd"/>
          </w:p>
        </w:tc>
      </w:tr>
    </w:tbl>
    <w:p w14:paraId="432CD976" w14:textId="77777777" w:rsidR="00BC50EA" w:rsidRDefault="00BC50EA" w:rsidP="00BC50EA">
      <w:pPr>
        <w:pStyle w:val="a8"/>
        <w:spacing w:line="226" w:lineRule="auto"/>
      </w:pPr>
      <w:r>
        <w:rPr>
          <w:color w:val="000000"/>
          <w:sz w:val="24"/>
          <w:szCs w:val="24"/>
          <w:lang w:eastAsia="ru-RU" w:bidi="ru-RU"/>
        </w:rPr>
        <w:t>комплекс</w:t>
      </w:r>
    </w:p>
    <w:p w14:paraId="2A9F643A" w14:textId="77777777" w:rsidR="00BC50EA" w:rsidRDefault="00BC50EA" w:rsidP="00BC50EA">
      <w:pPr>
        <w:spacing w:after="219" w:line="1" w:lineRule="exact"/>
      </w:pPr>
    </w:p>
    <w:p w14:paraId="3FD4CF2D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мороктоког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621CBD79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нонаког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039DB9C8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октоког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54ECD392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симоктоког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1C7D5E6F" w14:textId="77777777" w:rsidR="00BC50EA" w:rsidRDefault="00BC50EA" w:rsidP="00BC50EA">
      <w:pPr>
        <w:pStyle w:val="1"/>
        <w:spacing w:after="160" w:line="226" w:lineRule="auto"/>
        <w:ind w:left="5120"/>
      </w:pPr>
      <w:r>
        <w:rPr>
          <w:color w:val="000000"/>
          <w:sz w:val="24"/>
          <w:szCs w:val="24"/>
          <w:lang w:eastAsia="ru-RU" w:bidi="ru-RU"/>
        </w:rPr>
        <w:t xml:space="preserve">фактор свертывания крови </w:t>
      </w:r>
      <w:r>
        <w:rPr>
          <w:color w:val="000000"/>
          <w:sz w:val="24"/>
          <w:szCs w:val="24"/>
          <w:lang w:val="en-US" w:bidi="en-US"/>
        </w:rPr>
        <w:t>VIII</w:t>
      </w:r>
    </w:p>
    <w:p w14:paraId="109C8C5D" w14:textId="77777777" w:rsidR="00BC50EA" w:rsidRDefault="00BC50EA" w:rsidP="00BC50EA">
      <w:pPr>
        <w:pStyle w:val="1"/>
        <w:spacing w:after="160" w:line="226" w:lineRule="auto"/>
        <w:ind w:left="5120"/>
      </w:pPr>
      <w:r>
        <w:rPr>
          <w:color w:val="000000"/>
          <w:sz w:val="24"/>
          <w:szCs w:val="24"/>
          <w:lang w:eastAsia="ru-RU" w:bidi="ru-RU"/>
        </w:rPr>
        <w:t xml:space="preserve">фактор свертывания крови </w:t>
      </w:r>
      <w:r>
        <w:rPr>
          <w:color w:val="000000"/>
          <w:sz w:val="24"/>
          <w:szCs w:val="24"/>
          <w:lang w:val="en-US" w:bidi="en-US"/>
        </w:rPr>
        <w:t>VIII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+ фактор </w:t>
      </w:r>
      <w:proofErr w:type="spellStart"/>
      <w:r>
        <w:rPr>
          <w:color w:val="000000"/>
          <w:sz w:val="24"/>
          <w:szCs w:val="24"/>
          <w:lang w:eastAsia="ru-RU" w:bidi="ru-RU"/>
        </w:rPr>
        <w:t>Виллебранда</w:t>
      </w:r>
      <w:proofErr w:type="spellEnd"/>
    </w:p>
    <w:p w14:paraId="60C17C90" w14:textId="77777777" w:rsidR="00BC50EA" w:rsidRDefault="00BC50EA" w:rsidP="00BC50EA">
      <w:pPr>
        <w:pStyle w:val="1"/>
        <w:spacing w:after="160" w:line="226" w:lineRule="auto"/>
        <w:ind w:left="5120"/>
      </w:pPr>
      <w:r>
        <w:rPr>
          <w:color w:val="000000"/>
          <w:sz w:val="24"/>
          <w:szCs w:val="24"/>
          <w:lang w:eastAsia="ru-RU" w:bidi="ru-RU"/>
        </w:rPr>
        <w:t xml:space="preserve">фактор свертывания крови </w:t>
      </w:r>
      <w:r>
        <w:rPr>
          <w:color w:val="000000"/>
          <w:sz w:val="24"/>
          <w:szCs w:val="24"/>
          <w:lang w:val="en-US" w:bidi="en-US"/>
        </w:rPr>
        <w:t>IX</w:t>
      </w:r>
    </w:p>
    <w:p w14:paraId="79D483AA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эптаког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 (активированный)</w:t>
      </w:r>
    </w:p>
    <w:p w14:paraId="68CC0B6A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эфмороктоког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76DEC8AE" w14:textId="77777777" w:rsidR="00BC50EA" w:rsidRDefault="00BC50EA" w:rsidP="00BC50EA">
      <w:pPr>
        <w:pStyle w:val="1"/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5BC5BFFC" w14:textId="77777777" w:rsidR="00BC50EA" w:rsidRDefault="00BC50EA" w:rsidP="00BC50EA">
      <w:pPr>
        <w:pStyle w:val="1"/>
        <w:pBdr>
          <w:bottom w:val="single" w:sz="4" w:space="0" w:color="auto"/>
        </w:pBdr>
        <w:spacing w:after="32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B02BX </w:t>
      </w:r>
      <w:r>
        <w:rPr>
          <w:color w:val="000000"/>
          <w:sz w:val="24"/>
          <w:szCs w:val="24"/>
          <w:lang w:eastAsia="ru-RU" w:bidi="ru-RU"/>
        </w:rPr>
        <w:t xml:space="preserve">другие системные </w:t>
      </w:r>
      <w:proofErr w:type="spellStart"/>
      <w:r>
        <w:rPr>
          <w:color w:val="000000"/>
          <w:sz w:val="24"/>
          <w:szCs w:val="24"/>
          <w:lang w:eastAsia="ru-RU" w:bidi="ru-RU"/>
        </w:rPr>
        <w:t>гемостатики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эмицизумаб</w:t>
      </w:r>
      <w:proofErr w:type="spellEnd"/>
    </w:p>
    <w:p w14:paraId="4C62FB4A" w14:textId="77777777" w:rsidR="00BC50EA" w:rsidRDefault="00BC50EA" w:rsidP="00BC50EA">
      <w:pPr>
        <w:pStyle w:val="20"/>
        <w:keepNext/>
        <w:keepLines/>
        <w:numPr>
          <w:ilvl w:val="0"/>
          <w:numId w:val="1"/>
        </w:numPr>
        <w:tabs>
          <w:tab w:val="left" w:pos="363"/>
        </w:tabs>
      </w:pPr>
      <w:bookmarkStart w:id="2" w:name="bookmark16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муковисцидозом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746C3F0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F306F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5501D10A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D47BF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63F6F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77BA7768" w14:textId="77777777" w:rsidR="00BC50EA" w:rsidRDefault="00BC50EA" w:rsidP="00BC50EA">
      <w:pPr>
        <w:spacing w:after="79" w:line="1" w:lineRule="exact"/>
      </w:pPr>
    </w:p>
    <w:p w14:paraId="4783D3D5" w14:textId="77777777" w:rsidR="00BC50EA" w:rsidRDefault="00BC50EA" w:rsidP="00BC50EA">
      <w:pPr>
        <w:pStyle w:val="1"/>
        <w:spacing w:after="160" w:line="226" w:lineRule="auto"/>
        <w:ind w:firstLine="460"/>
      </w:pPr>
      <w:r>
        <w:rPr>
          <w:color w:val="000000"/>
          <w:sz w:val="24"/>
          <w:szCs w:val="24"/>
          <w:lang w:val="en-US" w:bidi="en-US"/>
        </w:rPr>
        <w:t xml:space="preserve">R </w:t>
      </w:r>
      <w:r>
        <w:rPr>
          <w:color w:val="000000"/>
          <w:sz w:val="24"/>
          <w:szCs w:val="24"/>
          <w:lang w:eastAsia="ru-RU" w:bidi="ru-RU"/>
        </w:rPr>
        <w:t>дыхательная система</w:t>
      </w:r>
    </w:p>
    <w:p w14:paraId="27626062" w14:textId="77777777" w:rsidR="00BC50EA" w:rsidRDefault="00BC50EA" w:rsidP="00BC50EA">
      <w:pPr>
        <w:pStyle w:val="1"/>
        <w:spacing w:after="160" w:line="226" w:lineRule="auto"/>
        <w:ind w:left="1100" w:hanging="76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 xml:space="preserve">05 </w:t>
      </w:r>
      <w:r>
        <w:rPr>
          <w:color w:val="000000"/>
          <w:sz w:val="24"/>
          <w:szCs w:val="24"/>
          <w:lang w:eastAsia="ru-RU" w:bidi="ru-RU"/>
        </w:rPr>
        <w:t>противокашлевые препараты и средства для лечения простудных заболеваний</w:t>
      </w:r>
    </w:p>
    <w:p w14:paraId="04184674" w14:textId="77777777" w:rsidR="00BC50EA" w:rsidRDefault="00BC50EA" w:rsidP="00BC50EA">
      <w:pPr>
        <w:pStyle w:val="1"/>
        <w:spacing w:after="160" w:line="226" w:lineRule="auto"/>
        <w:ind w:left="1100" w:hanging="900"/>
        <w:jc w:val="both"/>
      </w:pPr>
      <w:r>
        <w:rPr>
          <w:color w:val="000000"/>
          <w:sz w:val="24"/>
          <w:szCs w:val="24"/>
          <w:lang w:val="en-US" w:bidi="en-US"/>
        </w:rPr>
        <w:t>R</w:t>
      </w:r>
      <w:r w:rsidRPr="00892D6B">
        <w:rPr>
          <w:color w:val="000000"/>
          <w:sz w:val="24"/>
          <w:szCs w:val="24"/>
          <w:lang w:bidi="en-US"/>
        </w:rPr>
        <w:t>05</w:t>
      </w:r>
      <w:r>
        <w:rPr>
          <w:color w:val="000000"/>
          <w:sz w:val="24"/>
          <w:szCs w:val="24"/>
          <w:lang w:val="en-US" w:bidi="en-US"/>
        </w:rPr>
        <w:t>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отхаркивающие препараты, кроме комбинаций с противокашлевыми средствами</w:t>
      </w:r>
    </w:p>
    <w:p w14:paraId="3253821E" w14:textId="77777777" w:rsidR="00BC50EA" w:rsidRDefault="00BC50EA" w:rsidP="00BC50EA">
      <w:pPr>
        <w:pStyle w:val="1"/>
        <w:spacing w:after="340"/>
        <w:ind w:firstLine="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576D" wp14:editId="1346A80C">
                <wp:simplePos x="0" y="0"/>
                <wp:positionH relativeFrom="page">
                  <wp:posOffset>4002405</wp:posOffset>
                </wp:positionH>
                <wp:positionV relativeFrom="paragraph">
                  <wp:posOffset>12700</wp:posOffset>
                </wp:positionV>
                <wp:extent cx="956945" cy="210185"/>
                <wp:effectExtent l="0" t="0" r="0" b="0"/>
                <wp:wrapSquare wrapText="left"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391D3A" w14:textId="77777777" w:rsidR="00BC50EA" w:rsidRDefault="00BC50EA" w:rsidP="00BC50EA">
                            <w:pPr>
                              <w:pStyle w:val="1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дорназа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альфа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A0576D" id="_x0000_t202" coordsize="21600,21600" o:spt="202" path="m,l,21600r21600,l21600,xe">
                <v:stroke joinstyle="miter"/>
                <v:path gradientshapeok="t" o:connecttype="rect"/>
              </v:shapetype>
              <v:shape id="Shape 162" o:spid="_x0000_s1026" type="#_x0000_t202" style="position:absolute;left:0;text-align:left;margin-left:315.15pt;margin-top:1pt;width:75.35pt;height:16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" filled="f" stroked="f">
                <v:textbox inset="0,0,0,0">
                  <w:txbxContent>
                    <w:p w14:paraId="44391D3A" w14:textId="77777777" w:rsidR="00BC50EA" w:rsidRDefault="00BC50EA" w:rsidP="00BC50EA">
                      <w:pPr>
                        <w:pStyle w:val="1"/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дорназа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альфа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z w:val="24"/>
          <w:szCs w:val="24"/>
          <w:lang w:val="en-US" w:bidi="en-US"/>
        </w:rPr>
        <w:t xml:space="preserve">R05CB </w:t>
      </w:r>
      <w:proofErr w:type="spellStart"/>
      <w:r>
        <w:rPr>
          <w:color w:val="000000"/>
          <w:sz w:val="24"/>
          <w:szCs w:val="24"/>
          <w:lang w:eastAsia="ru-RU" w:bidi="ru-RU"/>
        </w:rPr>
        <w:t>муколитические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препараты</w:t>
      </w:r>
    </w:p>
    <w:p w14:paraId="48B398A8" w14:textId="77777777" w:rsidR="00BC50EA" w:rsidRDefault="00BC50EA" w:rsidP="00BC50EA">
      <w:pPr>
        <w:pStyle w:val="20"/>
        <w:keepNext/>
        <w:keepLines/>
        <w:numPr>
          <w:ilvl w:val="0"/>
          <w:numId w:val="1"/>
        </w:numPr>
        <w:tabs>
          <w:tab w:val="left" w:pos="430"/>
        </w:tabs>
        <w:spacing w:line="230" w:lineRule="auto"/>
      </w:pPr>
      <w:bookmarkStart w:id="3" w:name="bookmark18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гипофизарным нанизмом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1C623F9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4441E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31E5F9A2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6814F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B9C26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002E38E9" w14:textId="77777777" w:rsidR="00BC50EA" w:rsidRDefault="00BC50EA" w:rsidP="00BC50EA">
      <w:pPr>
        <w:spacing w:after="79" w:line="1" w:lineRule="exact"/>
      </w:pPr>
    </w:p>
    <w:p w14:paraId="0849E6D7" w14:textId="77777777" w:rsidR="00BC50EA" w:rsidRDefault="00BC50EA" w:rsidP="00BC50EA">
      <w:pPr>
        <w:pStyle w:val="1"/>
        <w:spacing w:after="160" w:line="226" w:lineRule="auto"/>
        <w:ind w:left="1100" w:hanging="660"/>
        <w:jc w:val="both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гормональные препараты системного действия, кроме половых гормонов и инсулинов</w:t>
      </w:r>
    </w:p>
    <w:p w14:paraId="16296F52" w14:textId="77777777" w:rsidR="00BC50EA" w:rsidRDefault="00BC50EA" w:rsidP="00BC50EA">
      <w:pPr>
        <w:pStyle w:val="1"/>
        <w:spacing w:after="160" w:line="226" w:lineRule="auto"/>
        <w:ind w:left="1100" w:hanging="78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 xml:space="preserve">01 </w:t>
      </w:r>
      <w:r>
        <w:rPr>
          <w:color w:val="000000"/>
          <w:sz w:val="24"/>
          <w:szCs w:val="24"/>
          <w:lang w:eastAsia="ru-RU" w:bidi="ru-RU"/>
        </w:rPr>
        <w:t>гормоны гипофиза и гипоталамуса и их аналоги</w:t>
      </w:r>
    </w:p>
    <w:p w14:paraId="4EA05AE5" w14:textId="77777777" w:rsidR="00BC50EA" w:rsidRDefault="00BC50EA" w:rsidP="00BC50EA">
      <w:pPr>
        <w:pStyle w:val="1"/>
        <w:spacing w:after="160" w:line="230" w:lineRule="auto"/>
        <w:ind w:left="1100" w:hanging="90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гормоны передней доли гипофиза и их аналоги</w:t>
      </w:r>
    </w:p>
    <w:p w14:paraId="78CBE408" w14:textId="77777777" w:rsidR="00BC50EA" w:rsidRDefault="00BC50EA" w:rsidP="00BC50EA">
      <w:pPr>
        <w:pStyle w:val="1"/>
        <w:pBdr>
          <w:bottom w:val="single" w:sz="4" w:space="0" w:color="auto"/>
        </w:pBdr>
        <w:tabs>
          <w:tab w:val="left" w:pos="5128"/>
        </w:tabs>
        <w:spacing w:after="34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H</w:t>
      </w:r>
      <w:r w:rsidRPr="00892D6B">
        <w:rPr>
          <w:color w:val="000000"/>
          <w:sz w:val="24"/>
          <w:szCs w:val="24"/>
          <w:lang w:bidi="en-US"/>
        </w:rPr>
        <w:t>01</w:t>
      </w:r>
      <w:r>
        <w:rPr>
          <w:color w:val="000000"/>
          <w:sz w:val="24"/>
          <w:szCs w:val="24"/>
          <w:lang w:val="en-US" w:bidi="en-US"/>
        </w:rPr>
        <w:t>AC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соматропин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его агонисты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соматропин</w:t>
      </w:r>
      <w:proofErr w:type="spellEnd"/>
    </w:p>
    <w:p w14:paraId="40F81186" w14:textId="77777777" w:rsidR="00BC50EA" w:rsidRDefault="00BC50EA" w:rsidP="00BC50EA">
      <w:pPr>
        <w:pStyle w:val="20"/>
        <w:keepNext/>
        <w:keepLines/>
        <w:numPr>
          <w:ilvl w:val="0"/>
          <w:numId w:val="1"/>
        </w:numPr>
        <w:tabs>
          <w:tab w:val="left" w:pos="459"/>
        </w:tabs>
      </w:pPr>
      <w:bookmarkStart w:id="4" w:name="bookmark20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болезнью Гоше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76031CA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51D05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2FF70C67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39F1D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BF141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706F5542" w14:textId="77777777" w:rsidR="00BC50EA" w:rsidRDefault="00BC50EA" w:rsidP="00BC50EA">
      <w:pPr>
        <w:spacing w:after="79" w:line="1" w:lineRule="exact"/>
      </w:pPr>
    </w:p>
    <w:p w14:paraId="7A26CB78" w14:textId="77777777" w:rsidR="00BC50EA" w:rsidRDefault="00BC50EA" w:rsidP="00BC50EA">
      <w:pPr>
        <w:pStyle w:val="1"/>
        <w:spacing w:after="160" w:line="226" w:lineRule="auto"/>
        <w:ind w:left="1100" w:hanging="6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пищеварительный тракт и обмен веществ</w:t>
      </w:r>
    </w:p>
    <w:p w14:paraId="3D58BC98" w14:textId="77777777" w:rsidR="00BC50EA" w:rsidRDefault="00BC50EA" w:rsidP="00BC50EA">
      <w:pPr>
        <w:pStyle w:val="1"/>
        <w:spacing w:after="160" w:line="226" w:lineRule="auto"/>
        <w:ind w:left="1100" w:hanging="78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16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1047F2C1" w14:textId="77777777" w:rsidR="00BC50EA" w:rsidRDefault="00BC50EA" w:rsidP="00BC50EA">
      <w:pPr>
        <w:pStyle w:val="1"/>
        <w:spacing w:after="160" w:line="226" w:lineRule="auto"/>
        <w:ind w:left="1100" w:hanging="78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3338A04B" w14:textId="77777777" w:rsidR="00BC50EA" w:rsidRDefault="00BC50EA" w:rsidP="00BC50EA">
      <w:pPr>
        <w:pStyle w:val="1"/>
        <w:tabs>
          <w:tab w:val="left" w:pos="5128"/>
        </w:tabs>
        <w:spacing w:after="16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ферментные препараты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велаглюцераза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1E6A3058" w14:textId="77777777" w:rsidR="00BC50EA" w:rsidRDefault="00BC50EA" w:rsidP="00BC50EA">
      <w:pPr>
        <w:pStyle w:val="1"/>
        <w:spacing w:after="22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имиглюцераза</w:t>
      </w:r>
      <w:proofErr w:type="spellEnd"/>
    </w:p>
    <w:p w14:paraId="6ACD644D" w14:textId="77777777" w:rsidR="00BC50EA" w:rsidRDefault="00BC50EA" w:rsidP="00BC50EA">
      <w:pPr>
        <w:pStyle w:val="1"/>
        <w:spacing w:after="160" w:line="226" w:lineRule="auto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талиглюцераза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</w:t>
      </w:r>
    </w:p>
    <w:p w14:paraId="648DD0FC" w14:textId="77777777" w:rsidR="00BC50EA" w:rsidRDefault="00BC50EA" w:rsidP="00BC50EA">
      <w:pPr>
        <w:pStyle w:val="1"/>
        <w:pBdr>
          <w:bottom w:val="single" w:sz="4" w:space="0" w:color="auto"/>
        </w:pBdr>
        <w:spacing w:after="340" w:line="226" w:lineRule="auto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23.11.2020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3073-р)</w:t>
      </w:r>
    </w:p>
    <w:p w14:paraId="2F974CDB" w14:textId="77777777" w:rsidR="00BC50EA" w:rsidRDefault="00BC50EA" w:rsidP="00BC50EA">
      <w:pPr>
        <w:pStyle w:val="40"/>
        <w:numPr>
          <w:ilvl w:val="0"/>
          <w:numId w:val="1"/>
        </w:numPr>
        <w:tabs>
          <w:tab w:val="left" w:pos="766"/>
        </w:tabs>
        <w:spacing w:after="160" w:line="226" w:lineRule="auto"/>
      </w:pPr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злокачественными новообразованиями лимфоидной,</w:t>
      </w:r>
      <w:r>
        <w:rPr>
          <w:color w:val="000000"/>
          <w:sz w:val="24"/>
          <w:szCs w:val="24"/>
          <w:lang w:eastAsia="ru-RU" w:bidi="ru-RU"/>
        </w:rPr>
        <w:br/>
        <w:t>кроветворной и родственных им тканей (хронический</w:t>
      </w:r>
      <w:r>
        <w:rPr>
          <w:color w:val="000000"/>
          <w:sz w:val="24"/>
          <w:szCs w:val="24"/>
          <w:lang w:eastAsia="ru-RU" w:bidi="ru-RU"/>
        </w:rPr>
        <w:br/>
        <w:t xml:space="preserve">миелоидный лейкоз, </w:t>
      </w:r>
      <w:proofErr w:type="spellStart"/>
      <w:r>
        <w:rPr>
          <w:color w:val="000000"/>
          <w:sz w:val="24"/>
          <w:szCs w:val="24"/>
          <w:lang w:eastAsia="ru-RU" w:bidi="ru-RU"/>
        </w:rPr>
        <w:t>макроглобулинемия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Вальденстрема</w:t>
      </w:r>
      <w:proofErr w:type="spellEnd"/>
      <w:r>
        <w:rPr>
          <w:color w:val="000000"/>
          <w:sz w:val="24"/>
          <w:szCs w:val="24"/>
          <w:lang w:eastAsia="ru-RU" w:bidi="ru-RU"/>
        </w:rPr>
        <w:t>,</w:t>
      </w:r>
    </w:p>
    <w:p w14:paraId="5A6C4A52" w14:textId="77777777" w:rsidR="00BC50EA" w:rsidRDefault="00BC50EA" w:rsidP="00BC50EA">
      <w:pPr>
        <w:pStyle w:val="40"/>
        <w:spacing w:after="220" w:line="226" w:lineRule="auto"/>
      </w:pPr>
      <w:r>
        <w:rPr>
          <w:color w:val="000000"/>
          <w:sz w:val="24"/>
          <w:szCs w:val="24"/>
          <w:lang w:eastAsia="ru-RU" w:bidi="ru-RU"/>
        </w:rPr>
        <w:lastRenderedPageBreak/>
        <w:t>множественная миелома, фолликулярная (</w:t>
      </w:r>
      <w:proofErr w:type="spellStart"/>
      <w:r>
        <w:rPr>
          <w:color w:val="000000"/>
          <w:sz w:val="24"/>
          <w:szCs w:val="24"/>
          <w:lang w:eastAsia="ru-RU" w:bidi="ru-RU"/>
        </w:rPr>
        <w:t>нодулярная</w:t>
      </w:r>
      <w:proofErr w:type="spellEnd"/>
      <w:r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лимфома, мелкоклеточная (диффузная)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лимфома, мелкоклеточная с расщепленными</w:t>
      </w:r>
      <w:r>
        <w:rPr>
          <w:color w:val="000000"/>
          <w:sz w:val="24"/>
          <w:szCs w:val="24"/>
          <w:lang w:eastAsia="ru-RU" w:bidi="ru-RU"/>
        </w:rPr>
        <w:br/>
        <w:t xml:space="preserve">ядрами (диффузная) </w:t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лимфома, крупноклеточная</w:t>
      </w:r>
      <w:r>
        <w:rPr>
          <w:color w:val="000000"/>
          <w:sz w:val="24"/>
          <w:szCs w:val="24"/>
          <w:lang w:eastAsia="ru-RU" w:bidi="ru-RU"/>
        </w:rPr>
        <w:br/>
        <w:t xml:space="preserve">(диффузная) </w:t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лимфома, </w:t>
      </w:r>
      <w:proofErr w:type="spellStart"/>
      <w:r>
        <w:rPr>
          <w:color w:val="000000"/>
          <w:sz w:val="24"/>
          <w:szCs w:val="24"/>
          <w:lang w:eastAsia="ru-RU" w:bidi="ru-RU"/>
        </w:rPr>
        <w:t>иммунобластная</w:t>
      </w:r>
      <w:proofErr w:type="spellEnd"/>
      <w:r>
        <w:rPr>
          <w:color w:val="000000"/>
          <w:sz w:val="24"/>
          <w:szCs w:val="24"/>
          <w:lang w:eastAsia="ru-RU" w:bidi="ru-RU"/>
        </w:rPr>
        <w:br/>
        <w:t xml:space="preserve">(диффузная) </w:t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лимфома, другие типы диффузных</w:t>
      </w:r>
      <w:r>
        <w:rPr>
          <w:color w:val="000000"/>
          <w:sz w:val="24"/>
          <w:szCs w:val="24"/>
          <w:lang w:eastAsia="ru-RU" w:bidi="ru-RU"/>
        </w:rPr>
        <w:br/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лимфом, диффузная </w:t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неходжкинская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лимфома</w:t>
      </w:r>
      <w:r>
        <w:rPr>
          <w:color w:val="000000"/>
          <w:sz w:val="24"/>
          <w:szCs w:val="24"/>
          <w:lang w:eastAsia="ru-RU" w:bidi="ru-RU"/>
        </w:rPr>
        <w:br/>
        <w:t xml:space="preserve">неуточненная, другие и неуточненные типы </w:t>
      </w:r>
      <w:proofErr w:type="spellStart"/>
      <w:r>
        <w:rPr>
          <w:color w:val="000000"/>
          <w:sz w:val="24"/>
          <w:szCs w:val="24"/>
          <w:lang w:eastAsia="ru-RU" w:bidi="ru-RU"/>
        </w:rPr>
        <w:t>неходжкинской</w:t>
      </w:r>
      <w:proofErr w:type="spellEnd"/>
      <w:r>
        <w:rPr>
          <w:color w:val="000000"/>
          <w:sz w:val="24"/>
          <w:szCs w:val="24"/>
          <w:lang w:eastAsia="ru-RU" w:bidi="ru-RU"/>
        </w:rPr>
        <w:br/>
        <w:t xml:space="preserve">лимфомы, хронический </w:t>
      </w:r>
      <w:proofErr w:type="spellStart"/>
      <w:r>
        <w:rPr>
          <w:color w:val="000000"/>
          <w:sz w:val="24"/>
          <w:szCs w:val="24"/>
          <w:lang w:eastAsia="ru-RU" w:bidi="ru-RU"/>
        </w:rPr>
        <w:t>лимфоцитарный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лейкоз)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0CF127C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C00B0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55630BB2" w14:textId="77777777" w:rsidR="00BC50EA" w:rsidRDefault="00BC50EA" w:rsidP="00FA5823">
            <w:pPr>
              <w:pStyle w:val="a6"/>
              <w:spacing w:line="223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48880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5725D" w14:textId="77777777" w:rsidR="00BC50EA" w:rsidRDefault="00BC50EA" w:rsidP="00FA5823">
            <w:pPr>
              <w:pStyle w:val="a6"/>
              <w:spacing w:line="240" w:lineRule="auto"/>
              <w:ind w:firstLine="6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  <w:tr w:rsidR="00BC50EA" w14:paraId="69BFE8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1A90273C" w14:textId="77777777" w:rsidR="00BC50EA" w:rsidRDefault="00BC50EA" w:rsidP="00FA5823">
            <w:pPr>
              <w:pStyle w:val="a6"/>
              <w:spacing w:before="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DDAC7" w14:textId="77777777" w:rsidR="00BC50EA" w:rsidRDefault="00BC50EA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0AFEBDB1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5E957EF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51" w:type="dxa"/>
            <w:shd w:val="clear" w:color="auto" w:fill="auto"/>
            <w:vAlign w:val="center"/>
          </w:tcPr>
          <w:p w14:paraId="0234F4EB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44A47A77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</w:t>
            </w:r>
          </w:p>
        </w:tc>
        <w:tc>
          <w:tcPr>
            <w:tcW w:w="4056" w:type="dxa"/>
            <w:shd w:val="clear" w:color="auto" w:fill="auto"/>
          </w:tcPr>
          <w:p w14:paraId="74FB0FAE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638867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51" w:type="dxa"/>
            <w:shd w:val="clear" w:color="auto" w:fill="auto"/>
            <w:vAlign w:val="center"/>
          </w:tcPr>
          <w:p w14:paraId="2835CEFC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35264ED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антиметаболиты</w:t>
            </w:r>
          </w:p>
        </w:tc>
        <w:tc>
          <w:tcPr>
            <w:tcW w:w="4056" w:type="dxa"/>
            <w:shd w:val="clear" w:color="auto" w:fill="auto"/>
          </w:tcPr>
          <w:p w14:paraId="7AF6A798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386AF61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51" w:type="dxa"/>
            <w:shd w:val="clear" w:color="auto" w:fill="auto"/>
            <w:vAlign w:val="center"/>
          </w:tcPr>
          <w:p w14:paraId="02FF5D67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L01BB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9AEF94F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аналоги пурина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689F0AB7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флударабин</w:t>
            </w:r>
            <w:proofErr w:type="spellEnd"/>
          </w:p>
        </w:tc>
      </w:tr>
      <w:tr w:rsidR="00BC50EA" w14:paraId="59F2A3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051" w:type="dxa"/>
            <w:shd w:val="clear" w:color="auto" w:fill="auto"/>
          </w:tcPr>
          <w:p w14:paraId="7A704BA9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41139B24" w14:textId="77777777" w:rsidR="00BC50EA" w:rsidRDefault="00BC50EA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4056" w:type="dxa"/>
            <w:shd w:val="clear" w:color="auto" w:fill="auto"/>
          </w:tcPr>
          <w:p w14:paraId="28337A96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1AF97D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51" w:type="dxa"/>
            <w:shd w:val="clear" w:color="auto" w:fill="auto"/>
          </w:tcPr>
          <w:p w14:paraId="4C73C198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L01XC</w:t>
            </w:r>
          </w:p>
        </w:tc>
        <w:tc>
          <w:tcPr>
            <w:tcW w:w="4022" w:type="dxa"/>
            <w:shd w:val="clear" w:color="auto" w:fill="auto"/>
          </w:tcPr>
          <w:p w14:paraId="0FD6C4E1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моноклональные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антитела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3D4BAB5A" w14:textId="77777777" w:rsidR="00BC50EA" w:rsidRDefault="00BC50EA" w:rsidP="00FA5823">
            <w:pPr>
              <w:pStyle w:val="a6"/>
              <w:spacing w:line="23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даратумумаб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ритуксимаб</w:t>
            </w:r>
            <w:proofErr w:type="spellEnd"/>
          </w:p>
        </w:tc>
      </w:tr>
      <w:tr w:rsidR="00BC50EA" w14:paraId="2468D58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51" w:type="dxa"/>
            <w:shd w:val="clear" w:color="auto" w:fill="auto"/>
            <w:vAlign w:val="center"/>
          </w:tcPr>
          <w:p w14:paraId="70582C58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L01XE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1AA1087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ингибиторы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протеинкиназы</w:t>
            </w:r>
            <w:proofErr w:type="spellEnd"/>
          </w:p>
        </w:tc>
        <w:tc>
          <w:tcPr>
            <w:tcW w:w="4056" w:type="dxa"/>
            <w:shd w:val="clear" w:color="auto" w:fill="auto"/>
            <w:vAlign w:val="center"/>
          </w:tcPr>
          <w:p w14:paraId="7448B586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иматиниб</w:t>
            </w:r>
            <w:proofErr w:type="spellEnd"/>
          </w:p>
        </w:tc>
      </w:tr>
      <w:tr w:rsidR="00BC50EA" w14:paraId="3FFCE49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51" w:type="dxa"/>
            <w:shd w:val="clear" w:color="auto" w:fill="auto"/>
            <w:vAlign w:val="bottom"/>
          </w:tcPr>
          <w:p w14:paraId="64D3BCF5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L01XX</w:t>
            </w:r>
          </w:p>
        </w:tc>
        <w:tc>
          <w:tcPr>
            <w:tcW w:w="4022" w:type="dxa"/>
            <w:shd w:val="clear" w:color="auto" w:fill="auto"/>
            <w:vAlign w:val="bottom"/>
          </w:tcPr>
          <w:p w14:paraId="2A04EFF4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прочие противоопухолевые</w:t>
            </w:r>
          </w:p>
        </w:tc>
        <w:tc>
          <w:tcPr>
            <w:tcW w:w="4056" w:type="dxa"/>
            <w:shd w:val="clear" w:color="auto" w:fill="auto"/>
            <w:vAlign w:val="bottom"/>
          </w:tcPr>
          <w:p w14:paraId="1A761B2A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бортезомиб</w:t>
            </w:r>
            <w:proofErr w:type="spellEnd"/>
          </w:p>
        </w:tc>
      </w:tr>
      <w:tr w:rsidR="00BC50EA" w14:paraId="2F9F80B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51" w:type="dxa"/>
            <w:shd w:val="clear" w:color="auto" w:fill="auto"/>
          </w:tcPr>
          <w:p w14:paraId="63DA2F86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shd w:val="clear" w:color="auto" w:fill="auto"/>
          </w:tcPr>
          <w:p w14:paraId="445E0A23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препараты</w:t>
            </w:r>
          </w:p>
        </w:tc>
        <w:tc>
          <w:tcPr>
            <w:tcW w:w="4056" w:type="dxa"/>
            <w:shd w:val="clear" w:color="auto" w:fill="auto"/>
            <w:vAlign w:val="bottom"/>
          </w:tcPr>
          <w:p w14:paraId="66B7AE1D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иксазомиб</w:t>
            </w:r>
            <w:proofErr w:type="spellEnd"/>
          </w:p>
        </w:tc>
      </w:tr>
    </w:tbl>
    <w:p w14:paraId="151A3285" w14:textId="77777777" w:rsidR="00BC50EA" w:rsidRDefault="00BC50EA" w:rsidP="00BC50EA">
      <w:pPr>
        <w:spacing w:after="159" w:line="1" w:lineRule="exact"/>
      </w:pPr>
    </w:p>
    <w:p w14:paraId="2910CEB7" w14:textId="77777777" w:rsidR="00BC50EA" w:rsidRDefault="00BC50EA" w:rsidP="00BC50EA">
      <w:pPr>
        <w:pStyle w:val="1"/>
        <w:spacing w:after="16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04D71761" w14:textId="77777777" w:rsidR="00BC50EA" w:rsidRDefault="00BC50EA" w:rsidP="00BC50EA">
      <w:pPr>
        <w:pStyle w:val="1"/>
        <w:tabs>
          <w:tab w:val="left" w:pos="5114"/>
        </w:tabs>
        <w:spacing w:after="160"/>
        <w:ind w:firstLine="160"/>
      </w:pPr>
      <w:r>
        <w:rPr>
          <w:color w:val="000000"/>
          <w:sz w:val="24"/>
          <w:szCs w:val="24"/>
          <w:lang w:val="en-US" w:bidi="en-US"/>
        </w:rPr>
        <w:t>L</w:t>
      </w:r>
      <w:r w:rsidRPr="00892D6B">
        <w:rPr>
          <w:color w:val="000000"/>
          <w:sz w:val="24"/>
          <w:szCs w:val="24"/>
          <w:lang w:bidi="en-US"/>
        </w:rPr>
        <w:t>04</w:t>
      </w:r>
      <w:r>
        <w:rPr>
          <w:color w:val="000000"/>
          <w:sz w:val="24"/>
          <w:szCs w:val="24"/>
          <w:lang w:val="en-US" w:bidi="en-US"/>
        </w:rPr>
        <w:t>AX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иммунодепрессанты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леналидомид</w:t>
      </w:r>
      <w:proofErr w:type="spellEnd"/>
    </w:p>
    <w:p w14:paraId="4AA88FFF" w14:textId="77777777" w:rsidR="00BC50EA" w:rsidRDefault="00BC50EA" w:rsidP="00BC50EA">
      <w:pPr>
        <w:pStyle w:val="1"/>
        <w:spacing w:after="220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помалидомид</w:t>
      </w:r>
      <w:proofErr w:type="spellEnd"/>
    </w:p>
    <w:p w14:paraId="3FA90679" w14:textId="77777777" w:rsidR="00BC50EA" w:rsidRDefault="00BC50EA" w:rsidP="00BC50EA">
      <w:pPr>
        <w:pStyle w:val="1"/>
        <w:pBdr>
          <w:bottom w:val="single" w:sz="4" w:space="0" w:color="auto"/>
        </w:pBdr>
        <w:spacing w:after="340"/>
      </w:pPr>
      <w:r>
        <w:rPr>
          <w:color w:val="000000"/>
          <w:sz w:val="24"/>
          <w:szCs w:val="24"/>
          <w:lang w:eastAsia="ru-RU" w:bidi="ru-RU"/>
        </w:rPr>
        <w:t xml:space="preserve">(в ред. </w:t>
      </w:r>
      <w:r>
        <w:rPr>
          <w:color w:val="0000FF"/>
          <w:sz w:val="24"/>
          <w:szCs w:val="24"/>
          <w:lang w:eastAsia="ru-RU" w:bidi="ru-RU"/>
        </w:rPr>
        <w:t xml:space="preserve">распоряжения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23.12.2021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3781-р)</w:t>
      </w:r>
    </w:p>
    <w:p w14:paraId="526A2BD1" w14:textId="77777777" w:rsidR="00BC50EA" w:rsidRDefault="00BC50EA" w:rsidP="00BC50EA">
      <w:pPr>
        <w:pStyle w:val="20"/>
        <w:keepNext/>
        <w:keepLines/>
        <w:numPr>
          <w:ilvl w:val="0"/>
          <w:numId w:val="1"/>
        </w:numPr>
        <w:tabs>
          <w:tab w:val="left" w:pos="472"/>
        </w:tabs>
      </w:pPr>
      <w:bookmarkStart w:id="5" w:name="bookmark22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рассеянным склерозом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77C7855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E54A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38AC2518" w14:textId="77777777" w:rsidR="00BC50EA" w:rsidRDefault="00BC50EA" w:rsidP="00FA5823">
            <w:pPr>
              <w:pStyle w:val="a6"/>
              <w:spacing w:line="223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7E20F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3936" w14:textId="77777777" w:rsidR="00BC50EA" w:rsidRDefault="00BC50EA" w:rsidP="00FA5823">
            <w:pPr>
              <w:pStyle w:val="a6"/>
              <w:spacing w:line="240" w:lineRule="auto"/>
              <w:ind w:firstLine="6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3C532157" w14:textId="77777777" w:rsidR="00BC50EA" w:rsidRDefault="00BC50EA" w:rsidP="00BC50EA">
      <w:pPr>
        <w:pStyle w:val="a8"/>
        <w:ind w:left="317"/>
      </w:pPr>
      <w:r>
        <w:rPr>
          <w:color w:val="000000"/>
          <w:sz w:val="24"/>
          <w:szCs w:val="24"/>
          <w:lang w:val="en-US" w:bidi="en-US"/>
        </w:rPr>
        <w:t xml:space="preserve">L03 </w:t>
      </w:r>
      <w:r>
        <w:rPr>
          <w:color w:val="000000"/>
          <w:sz w:val="24"/>
          <w:szCs w:val="24"/>
          <w:lang w:eastAsia="ru-RU" w:bidi="ru-RU"/>
        </w:rPr>
        <w:t>иммуностимуляторы</w:t>
      </w:r>
    </w:p>
    <w:p w14:paraId="5C32CC10" w14:textId="77777777" w:rsidR="00BC50EA" w:rsidRDefault="00BC50EA" w:rsidP="00BC50EA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376576A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51" w:type="dxa"/>
            <w:shd w:val="clear" w:color="auto" w:fill="auto"/>
          </w:tcPr>
          <w:p w14:paraId="23CB6A44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L03A</w:t>
            </w:r>
          </w:p>
        </w:tc>
        <w:tc>
          <w:tcPr>
            <w:tcW w:w="8078" w:type="dxa"/>
            <w:gridSpan w:val="2"/>
            <w:shd w:val="clear" w:color="auto" w:fill="auto"/>
          </w:tcPr>
          <w:p w14:paraId="4DB86E1F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иммуностимуляторы</w:t>
            </w:r>
          </w:p>
        </w:tc>
      </w:tr>
      <w:tr w:rsidR="00BC50EA" w14:paraId="2B165B0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051" w:type="dxa"/>
            <w:shd w:val="clear" w:color="auto" w:fill="auto"/>
          </w:tcPr>
          <w:p w14:paraId="4A869567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L03AB</w:t>
            </w:r>
          </w:p>
        </w:tc>
        <w:tc>
          <w:tcPr>
            <w:tcW w:w="4022" w:type="dxa"/>
            <w:shd w:val="clear" w:color="auto" w:fill="auto"/>
          </w:tcPr>
          <w:p w14:paraId="281E5FFE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интерфероны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3055695E" w14:textId="77777777" w:rsidR="00BC50EA" w:rsidRDefault="00BC50EA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бета-1а</w:t>
            </w:r>
          </w:p>
          <w:p w14:paraId="57B809AC" w14:textId="77777777" w:rsidR="00BC50EA" w:rsidRDefault="00BC50EA" w:rsidP="00FA5823">
            <w:pPr>
              <w:pStyle w:val="a6"/>
              <w:spacing w:after="160"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интерферон бета-1Ь</w:t>
            </w:r>
          </w:p>
          <w:p w14:paraId="4A57F31C" w14:textId="77777777" w:rsidR="00BC50EA" w:rsidRDefault="00BC50EA" w:rsidP="00FA5823">
            <w:pPr>
              <w:pStyle w:val="a6"/>
              <w:spacing w:after="160"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пэгинтерферон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бета-1а</w:t>
            </w:r>
          </w:p>
        </w:tc>
      </w:tr>
      <w:tr w:rsidR="00BC50EA" w14:paraId="380E4DA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51" w:type="dxa"/>
            <w:shd w:val="clear" w:color="auto" w:fill="auto"/>
            <w:vAlign w:val="center"/>
          </w:tcPr>
          <w:p w14:paraId="13AEFDED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L03AX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3B503388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другие иммуностимуляторы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0ED5B85C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глатирамера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ацетат</w:t>
            </w:r>
          </w:p>
        </w:tc>
      </w:tr>
      <w:tr w:rsidR="00BC50EA" w14:paraId="44FE8DC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1" w:type="dxa"/>
            <w:shd w:val="clear" w:color="auto" w:fill="auto"/>
            <w:vAlign w:val="center"/>
          </w:tcPr>
          <w:p w14:paraId="17C4F9C6" w14:textId="77777777" w:rsidR="00BC50EA" w:rsidRDefault="00BC50EA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AAEE410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shd w:val="clear" w:color="auto" w:fill="auto"/>
          </w:tcPr>
          <w:p w14:paraId="2270306D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7016DDFF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51" w:type="dxa"/>
            <w:shd w:val="clear" w:color="auto" w:fill="auto"/>
            <w:vAlign w:val="center"/>
          </w:tcPr>
          <w:p w14:paraId="7490FBE1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91BCD9D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shd w:val="clear" w:color="auto" w:fill="auto"/>
          </w:tcPr>
          <w:p w14:paraId="3AABE903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0006CBD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1051" w:type="dxa"/>
            <w:shd w:val="clear" w:color="auto" w:fill="auto"/>
          </w:tcPr>
          <w:p w14:paraId="384F6B89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L04AA</w:t>
            </w:r>
          </w:p>
        </w:tc>
        <w:tc>
          <w:tcPr>
            <w:tcW w:w="4022" w:type="dxa"/>
            <w:shd w:val="clear" w:color="auto" w:fill="auto"/>
          </w:tcPr>
          <w:p w14:paraId="59DD2FD3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15808F51" w14:textId="77777777" w:rsidR="00BC50EA" w:rsidRDefault="00BC50EA" w:rsidP="00FA5823">
            <w:pPr>
              <w:pStyle w:val="a6"/>
              <w:spacing w:line="403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алемтузумаб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кладрибин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натализумаб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окрелизумаб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терифлуномид</w:t>
            </w:r>
            <w:proofErr w:type="spellEnd"/>
          </w:p>
        </w:tc>
      </w:tr>
      <w:tr w:rsidR="00BC50EA" w14:paraId="37B85F6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9" w:type="dxa"/>
            <w:gridSpan w:val="3"/>
            <w:shd w:val="clear" w:color="auto" w:fill="auto"/>
            <w:vAlign w:val="bottom"/>
          </w:tcPr>
          <w:p w14:paraId="1FC7313B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(в ред. </w:t>
            </w:r>
            <w:r>
              <w:rPr>
                <w:color w:val="0000FF"/>
                <w:sz w:val="24"/>
                <w:szCs w:val="24"/>
                <w:lang w:eastAsia="ru-RU" w:bidi="ru-RU"/>
              </w:rPr>
              <w:t xml:space="preserve">распоряжения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Правительства РФ от 23.12.2021 </w:t>
            </w:r>
            <w:r>
              <w:rPr>
                <w:color w:val="000000"/>
                <w:sz w:val="24"/>
                <w:szCs w:val="24"/>
                <w:lang w:val="en-US" w:bidi="en-US"/>
              </w:rPr>
              <w:t>N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3781-р)</w:t>
            </w:r>
          </w:p>
        </w:tc>
      </w:tr>
      <w:tr w:rsidR="00BC50EA" w14:paraId="025E978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3730D806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  <w:tc>
          <w:tcPr>
            <w:tcW w:w="8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DC1D58" w14:textId="77777777" w:rsidR="00BC50EA" w:rsidRDefault="00BC50EA" w:rsidP="00FA5823">
            <w:pPr>
              <w:pStyle w:val="a6"/>
              <w:spacing w:line="240" w:lineRule="auto"/>
              <w:ind w:firstLine="460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>VII</w:t>
            </w:r>
            <w:r w:rsidRPr="00892D6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Лекарственные препараты, которыми обеспечиваются</w:t>
            </w:r>
          </w:p>
        </w:tc>
      </w:tr>
      <w:tr w:rsidR="00BC50EA" w14:paraId="491CA56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51" w:type="dxa"/>
            <w:shd w:val="clear" w:color="auto" w:fill="auto"/>
          </w:tcPr>
          <w:p w14:paraId="01E7F8BA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  <w:tc>
          <w:tcPr>
            <w:tcW w:w="8078" w:type="dxa"/>
            <w:gridSpan w:val="2"/>
            <w:shd w:val="clear" w:color="auto" w:fill="auto"/>
          </w:tcPr>
          <w:p w14:paraId="3B3DB384" w14:textId="77777777" w:rsidR="00BC50EA" w:rsidRDefault="00BC50EA" w:rsidP="00FA5823">
            <w:pPr>
              <w:pStyle w:val="a6"/>
              <w:spacing w:line="240" w:lineRule="auto"/>
              <w:ind w:firstLine="620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пациенты после трансплантации органов и (или) тканей</w:t>
            </w:r>
          </w:p>
        </w:tc>
      </w:tr>
      <w:tr w:rsidR="00BC50EA" w14:paraId="4C3B511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02BD3B" w14:textId="77777777" w:rsidR="00BC50EA" w:rsidRDefault="00BC50EA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26596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00DB9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  <w:tr w:rsidR="00BC50EA" w14:paraId="1BEE963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51" w:type="dxa"/>
            <w:shd w:val="clear" w:color="auto" w:fill="auto"/>
          </w:tcPr>
          <w:p w14:paraId="1AA1D15E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auto"/>
          </w:tcPr>
          <w:p w14:paraId="4CE9D4F8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классификация (АТХ)</w:t>
            </w:r>
          </w:p>
        </w:tc>
        <w:tc>
          <w:tcPr>
            <w:tcW w:w="4056" w:type="dxa"/>
            <w:tcBorders>
              <w:left w:val="single" w:sz="4" w:space="0" w:color="auto"/>
            </w:tcBorders>
            <w:shd w:val="clear" w:color="auto" w:fill="auto"/>
          </w:tcPr>
          <w:p w14:paraId="419C156C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2BFBDC6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14:paraId="2B05AED9" w14:textId="77777777" w:rsidR="00BC50EA" w:rsidRDefault="00BC50EA" w:rsidP="00FA5823">
            <w:pPr>
              <w:pStyle w:val="a6"/>
              <w:spacing w:before="80"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17FC5" w14:textId="77777777" w:rsidR="00BC50EA" w:rsidRDefault="00BC50EA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7E5F603C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1AB3421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1" w:type="dxa"/>
            <w:shd w:val="clear" w:color="auto" w:fill="auto"/>
            <w:vAlign w:val="center"/>
          </w:tcPr>
          <w:p w14:paraId="78441A89" w14:textId="77777777" w:rsidR="00BC50EA" w:rsidRDefault="00BC50EA" w:rsidP="00FA5823">
            <w:pPr>
              <w:pStyle w:val="a6"/>
              <w:spacing w:line="240" w:lineRule="auto"/>
              <w:ind w:firstLine="34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7BAEAE9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shd w:val="clear" w:color="auto" w:fill="auto"/>
          </w:tcPr>
          <w:p w14:paraId="08D2D147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700E686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1" w:type="dxa"/>
            <w:shd w:val="clear" w:color="auto" w:fill="auto"/>
            <w:vAlign w:val="center"/>
          </w:tcPr>
          <w:p w14:paraId="69FB807D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07D1938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shd w:val="clear" w:color="auto" w:fill="auto"/>
          </w:tcPr>
          <w:p w14:paraId="0A3D6312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320A6EB4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051" w:type="dxa"/>
            <w:shd w:val="clear" w:color="auto" w:fill="auto"/>
          </w:tcPr>
          <w:p w14:paraId="73C82077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L04AA</w:t>
            </w:r>
          </w:p>
        </w:tc>
        <w:tc>
          <w:tcPr>
            <w:tcW w:w="4022" w:type="dxa"/>
            <w:shd w:val="clear" w:color="auto" w:fill="auto"/>
          </w:tcPr>
          <w:p w14:paraId="5F92688B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056" w:type="dxa"/>
            <w:shd w:val="clear" w:color="auto" w:fill="auto"/>
            <w:vAlign w:val="center"/>
          </w:tcPr>
          <w:p w14:paraId="0EC18B52" w14:textId="77777777" w:rsidR="00BC50EA" w:rsidRDefault="00BC50EA" w:rsidP="00FA5823">
            <w:pPr>
              <w:pStyle w:val="a6"/>
              <w:spacing w:line="314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микофенолата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мофетил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микофеноловая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кислота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эверолимус</w:t>
            </w:r>
            <w:proofErr w:type="spellEnd"/>
          </w:p>
        </w:tc>
      </w:tr>
      <w:tr w:rsidR="00BC50EA" w14:paraId="6E4081C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14:paraId="5545C5C8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L04AD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</w:tcPr>
          <w:p w14:paraId="70C1740D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ингибиторы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кальциневрина</w:t>
            </w:r>
            <w:proofErr w:type="spellEnd"/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E143A" w14:textId="77777777" w:rsidR="00BC50EA" w:rsidRDefault="00BC50EA" w:rsidP="00FA5823">
            <w:pPr>
              <w:pStyle w:val="a6"/>
              <w:spacing w:after="220"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такролимус</w:t>
            </w:r>
            <w:proofErr w:type="spellEnd"/>
          </w:p>
          <w:p w14:paraId="0DAAD881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циклоспорин</w:t>
            </w:r>
          </w:p>
        </w:tc>
      </w:tr>
    </w:tbl>
    <w:p w14:paraId="3BBEF8D2" w14:textId="77777777" w:rsidR="00BC50EA" w:rsidRDefault="00BC50EA" w:rsidP="00BC50EA">
      <w:pPr>
        <w:spacing w:after="219" w:line="1" w:lineRule="exact"/>
      </w:pPr>
    </w:p>
    <w:p w14:paraId="285C682F" w14:textId="77777777" w:rsidR="00BC50EA" w:rsidRDefault="00BC50EA" w:rsidP="00BC50EA">
      <w:pPr>
        <w:pStyle w:val="20"/>
        <w:keepNext/>
        <w:keepLines/>
        <w:numPr>
          <w:ilvl w:val="0"/>
          <w:numId w:val="2"/>
        </w:numPr>
        <w:tabs>
          <w:tab w:val="left" w:pos="608"/>
        </w:tabs>
        <w:spacing w:after="0"/>
      </w:pPr>
      <w:bookmarkStart w:id="6" w:name="bookmark24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</w:t>
      </w:r>
      <w:proofErr w:type="spellStart"/>
      <w:r>
        <w:rPr>
          <w:color w:val="000000"/>
          <w:sz w:val="24"/>
          <w:szCs w:val="24"/>
          <w:lang w:eastAsia="ru-RU" w:bidi="ru-RU"/>
        </w:rPr>
        <w:t>гемолитико</w:t>
      </w:r>
      <w:proofErr w:type="spellEnd"/>
      <w:r>
        <w:rPr>
          <w:color w:val="000000"/>
          <w:sz w:val="24"/>
          <w:szCs w:val="24"/>
          <w:lang w:eastAsia="ru-RU" w:bidi="ru-RU"/>
        </w:rPr>
        <w:t>-уремическим синдромом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302C0FE2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58905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61367CA0" w14:textId="77777777" w:rsidR="00BC50EA" w:rsidRDefault="00BC50EA" w:rsidP="00FA5823">
            <w:pPr>
              <w:pStyle w:val="a6"/>
              <w:spacing w:line="223" w:lineRule="auto"/>
              <w:ind w:firstLine="1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7F10D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73AEC" w14:textId="77777777" w:rsidR="00BC50EA" w:rsidRDefault="00BC50EA" w:rsidP="00FA5823">
            <w:pPr>
              <w:pStyle w:val="a6"/>
              <w:spacing w:line="240" w:lineRule="auto"/>
              <w:ind w:firstLine="6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  <w:tr w:rsidR="00BC50EA" w14:paraId="11D0F00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6A18A8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40A2C5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34B1532F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0851397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51" w:type="dxa"/>
            <w:shd w:val="clear" w:color="auto" w:fill="auto"/>
            <w:vAlign w:val="center"/>
          </w:tcPr>
          <w:p w14:paraId="179591CB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006CA46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  <w:tc>
          <w:tcPr>
            <w:tcW w:w="4056" w:type="dxa"/>
            <w:shd w:val="clear" w:color="auto" w:fill="auto"/>
          </w:tcPr>
          <w:p w14:paraId="7F8ABBBD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1B39160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69B85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lastRenderedPageBreak/>
              <w:t>L04AA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8F883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селективные иммунодепрессанты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2801A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экулизумаб</w:t>
            </w:r>
            <w:proofErr w:type="spellEnd"/>
          </w:p>
        </w:tc>
      </w:tr>
    </w:tbl>
    <w:p w14:paraId="780DCC72" w14:textId="77777777" w:rsidR="00BC50EA" w:rsidRDefault="00BC50EA" w:rsidP="00BC50EA">
      <w:pPr>
        <w:spacing w:after="219" w:line="1" w:lineRule="exact"/>
      </w:pPr>
    </w:p>
    <w:p w14:paraId="4469386F" w14:textId="77777777" w:rsidR="00BC50EA" w:rsidRDefault="00BC50EA" w:rsidP="00BC50EA">
      <w:pPr>
        <w:pStyle w:val="20"/>
        <w:keepNext/>
        <w:keepLines/>
        <w:numPr>
          <w:ilvl w:val="0"/>
          <w:numId w:val="2"/>
        </w:numPr>
        <w:tabs>
          <w:tab w:val="left" w:pos="494"/>
        </w:tabs>
        <w:spacing w:line="230" w:lineRule="auto"/>
      </w:pPr>
      <w:bookmarkStart w:id="7" w:name="bookmark26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>больные юношеским артритом с системным началом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142E6381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6E074" w14:textId="77777777" w:rsidR="00BC50EA" w:rsidRDefault="00BC50EA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03FD8BB9" w14:textId="77777777" w:rsidR="00BC50EA" w:rsidRDefault="00BC50EA" w:rsidP="00FA5823">
            <w:pPr>
              <w:pStyle w:val="a6"/>
              <w:spacing w:line="223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5F9EC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191AE" w14:textId="77777777" w:rsidR="00BC50EA" w:rsidRDefault="00BC50EA" w:rsidP="00FA5823">
            <w:pPr>
              <w:pStyle w:val="a6"/>
              <w:spacing w:line="240" w:lineRule="auto"/>
              <w:ind w:firstLine="6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52AC148C" w14:textId="77777777" w:rsidR="00BC50EA" w:rsidRDefault="00BC50EA" w:rsidP="00BC50EA">
      <w:pPr>
        <w:spacing w:after="79" w:line="1" w:lineRule="exact"/>
      </w:pPr>
    </w:p>
    <w:p w14:paraId="2E9D10AF" w14:textId="77777777" w:rsidR="00BC50EA" w:rsidRDefault="00BC50EA" w:rsidP="00BC50EA">
      <w:pPr>
        <w:pStyle w:val="1"/>
        <w:spacing w:after="160" w:line="226" w:lineRule="auto"/>
        <w:ind w:firstLine="340"/>
      </w:pPr>
      <w:r>
        <w:rPr>
          <w:color w:val="000000"/>
          <w:sz w:val="24"/>
          <w:szCs w:val="24"/>
          <w:lang w:val="en-US" w:bidi="en-US"/>
        </w:rPr>
        <w:t xml:space="preserve">L04 </w:t>
      </w:r>
      <w:r>
        <w:rPr>
          <w:color w:val="000000"/>
          <w:sz w:val="24"/>
          <w:szCs w:val="24"/>
          <w:lang w:eastAsia="ru-RU" w:bidi="ru-RU"/>
        </w:rPr>
        <w:t>иммунодепрессанты</w:t>
      </w:r>
    </w:p>
    <w:p w14:paraId="5A95CA89" w14:textId="77777777" w:rsidR="00BC50EA" w:rsidRDefault="00BC50EA" w:rsidP="00BC50EA">
      <w:pPr>
        <w:pStyle w:val="1"/>
        <w:spacing w:after="160" w:line="226" w:lineRule="auto"/>
        <w:ind w:firstLine="240"/>
      </w:pPr>
      <w:r>
        <w:rPr>
          <w:color w:val="000000"/>
          <w:sz w:val="24"/>
          <w:szCs w:val="24"/>
          <w:lang w:val="en-US" w:bidi="en-US"/>
        </w:rPr>
        <w:t xml:space="preserve">L04A </w:t>
      </w:r>
      <w:r>
        <w:rPr>
          <w:color w:val="000000"/>
          <w:sz w:val="24"/>
          <w:szCs w:val="24"/>
          <w:lang w:eastAsia="ru-RU" w:bidi="ru-RU"/>
        </w:rPr>
        <w:t>иммунодепрессанты</w:t>
      </w:r>
    </w:p>
    <w:p w14:paraId="3F87D61E" w14:textId="77777777" w:rsidR="00BC50EA" w:rsidRDefault="00BC50EA" w:rsidP="00BC50EA">
      <w:pPr>
        <w:pStyle w:val="1"/>
        <w:spacing w:after="160" w:line="226" w:lineRule="auto"/>
        <w:ind w:left="1100" w:hanging="920"/>
      </w:pPr>
      <w:r>
        <w:rPr>
          <w:color w:val="000000"/>
          <w:sz w:val="24"/>
          <w:szCs w:val="24"/>
          <w:lang w:val="en-US" w:bidi="en-US"/>
        </w:rPr>
        <w:t>L</w:t>
      </w:r>
      <w:r w:rsidRPr="00892D6B">
        <w:rPr>
          <w:color w:val="000000"/>
          <w:sz w:val="24"/>
          <w:szCs w:val="24"/>
          <w:lang w:bidi="en-US"/>
        </w:rPr>
        <w:t>04</w:t>
      </w:r>
      <w:r>
        <w:rPr>
          <w:color w:val="000000"/>
          <w:sz w:val="24"/>
          <w:szCs w:val="24"/>
          <w:lang w:val="en-US" w:bidi="en-US"/>
        </w:rPr>
        <w:t>AB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ингибиторы фактора некроза опухоли </w:t>
      </w:r>
      <w:proofErr w:type="spellStart"/>
      <w:r>
        <w:rPr>
          <w:color w:val="000000"/>
          <w:sz w:val="24"/>
          <w:szCs w:val="24"/>
          <w:lang w:eastAsia="ru-RU" w:bidi="ru-RU"/>
        </w:rPr>
        <w:t>адалимумаб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альфа (ФНО-альфа)</w:t>
      </w:r>
    </w:p>
    <w:p w14:paraId="592E0966" w14:textId="77777777" w:rsidR="00BC50EA" w:rsidRDefault="00BC50EA" w:rsidP="00BC50EA">
      <w:pPr>
        <w:pStyle w:val="1"/>
        <w:spacing w:after="220" w:line="226" w:lineRule="auto"/>
        <w:ind w:left="5120"/>
      </w:pPr>
      <w:r>
        <w:rPr>
          <w:color w:val="000000"/>
          <w:sz w:val="24"/>
          <w:szCs w:val="24"/>
          <w:lang w:eastAsia="ru-RU" w:bidi="ru-RU"/>
        </w:rPr>
        <w:t>этанерцепт</w:t>
      </w:r>
    </w:p>
    <w:p w14:paraId="562B795A" w14:textId="77777777" w:rsidR="00BC50EA" w:rsidRDefault="00BC50EA" w:rsidP="00BC50EA">
      <w:pPr>
        <w:pStyle w:val="1"/>
        <w:tabs>
          <w:tab w:val="left" w:pos="5118"/>
        </w:tabs>
        <w:spacing w:after="16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>L</w:t>
      </w:r>
      <w:r w:rsidRPr="00892D6B">
        <w:rPr>
          <w:color w:val="000000"/>
          <w:sz w:val="24"/>
          <w:szCs w:val="24"/>
          <w:lang w:bidi="en-US"/>
        </w:rPr>
        <w:t>04</w:t>
      </w:r>
      <w:r>
        <w:rPr>
          <w:color w:val="000000"/>
          <w:sz w:val="24"/>
          <w:szCs w:val="24"/>
          <w:lang w:val="en-US" w:bidi="en-US"/>
        </w:rPr>
        <w:t>AC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ингибиторы интерлейкина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канакинумаб</w:t>
      </w:r>
      <w:proofErr w:type="spellEnd"/>
    </w:p>
    <w:p w14:paraId="5CDB4FBB" w14:textId="77777777" w:rsidR="00BC50EA" w:rsidRDefault="00BC50EA" w:rsidP="00BC50EA">
      <w:pPr>
        <w:pStyle w:val="1"/>
        <w:pBdr>
          <w:bottom w:val="single" w:sz="4" w:space="0" w:color="auto"/>
        </w:pBdr>
        <w:spacing w:after="340" w:line="226" w:lineRule="auto"/>
        <w:ind w:left="5120"/>
      </w:pPr>
      <w:r>
        <w:rPr>
          <w:color w:val="000000"/>
          <w:sz w:val="24"/>
          <w:szCs w:val="24"/>
          <w:lang w:eastAsia="ru-RU" w:bidi="ru-RU"/>
        </w:rPr>
        <w:t>тоцилизумаб</w:t>
      </w:r>
    </w:p>
    <w:p w14:paraId="648E9132" w14:textId="77777777" w:rsidR="00BC50EA" w:rsidRDefault="00BC50EA" w:rsidP="00BC50EA">
      <w:pPr>
        <w:pStyle w:val="20"/>
        <w:keepNext/>
        <w:keepLines/>
        <w:numPr>
          <w:ilvl w:val="0"/>
          <w:numId w:val="2"/>
        </w:numPr>
        <w:tabs>
          <w:tab w:val="left" w:pos="494"/>
        </w:tabs>
        <w:spacing w:line="230" w:lineRule="auto"/>
      </w:pPr>
      <w:bookmarkStart w:id="8" w:name="bookmark28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</w:t>
      </w:r>
      <w:proofErr w:type="spellStart"/>
      <w:r>
        <w:rPr>
          <w:color w:val="000000"/>
          <w:sz w:val="24"/>
          <w:szCs w:val="24"/>
          <w:lang w:eastAsia="ru-RU" w:bidi="ru-RU"/>
        </w:rPr>
        <w:t>мукополисахаридозом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>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типа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4153C146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2A51" w14:textId="77777777" w:rsidR="00BC50EA" w:rsidRDefault="00BC50EA" w:rsidP="00FA5823">
            <w:pPr>
              <w:pStyle w:val="a6"/>
              <w:spacing w:line="240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601548A1" w14:textId="77777777" w:rsidR="00BC50EA" w:rsidRDefault="00BC50EA" w:rsidP="00FA5823">
            <w:pPr>
              <w:pStyle w:val="a6"/>
              <w:spacing w:line="223" w:lineRule="auto"/>
              <w:ind w:firstLine="2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03536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62199" w14:textId="77777777" w:rsidR="00BC50EA" w:rsidRDefault="00BC50EA" w:rsidP="00FA5823">
            <w:pPr>
              <w:pStyle w:val="a6"/>
              <w:spacing w:line="240" w:lineRule="auto"/>
              <w:ind w:firstLine="6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452A7A57" w14:textId="77777777" w:rsidR="00BC50EA" w:rsidRDefault="00BC50EA" w:rsidP="00BC50EA">
      <w:pPr>
        <w:spacing w:after="79" w:line="1" w:lineRule="exact"/>
      </w:pPr>
    </w:p>
    <w:p w14:paraId="09A42244" w14:textId="77777777" w:rsidR="00BC50EA" w:rsidRDefault="00BC50EA" w:rsidP="00BC50EA">
      <w:pPr>
        <w:pStyle w:val="1"/>
        <w:spacing w:after="160" w:line="226" w:lineRule="auto"/>
        <w:ind w:left="1100" w:hanging="7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16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78C34931" w14:textId="77777777" w:rsidR="00BC50EA" w:rsidRDefault="00BC50EA" w:rsidP="00BC50EA">
      <w:pPr>
        <w:pStyle w:val="1"/>
        <w:spacing w:after="160" w:line="226" w:lineRule="auto"/>
        <w:ind w:left="1100" w:hanging="82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76DBC95E" w14:textId="77777777" w:rsidR="00BC50EA" w:rsidRDefault="00BC50EA" w:rsidP="00BC50EA">
      <w:pPr>
        <w:pStyle w:val="1"/>
        <w:pBdr>
          <w:bottom w:val="single" w:sz="4" w:space="0" w:color="auto"/>
        </w:pBdr>
        <w:tabs>
          <w:tab w:val="left" w:pos="5118"/>
        </w:tabs>
        <w:spacing w:after="340" w:line="226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A16AB </w:t>
      </w:r>
      <w:r>
        <w:rPr>
          <w:color w:val="000000"/>
          <w:sz w:val="24"/>
          <w:szCs w:val="24"/>
          <w:lang w:eastAsia="ru-RU" w:bidi="ru-RU"/>
        </w:rPr>
        <w:t>ферментные препараты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ларонидаза</w:t>
      </w:r>
      <w:proofErr w:type="spellEnd"/>
    </w:p>
    <w:p w14:paraId="68C922FE" w14:textId="77777777" w:rsidR="00BC50EA" w:rsidRDefault="00BC50EA" w:rsidP="00BC50EA">
      <w:pPr>
        <w:pStyle w:val="20"/>
        <w:keepNext/>
        <w:keepLines/>
        <w:numPr>
          <w:ilvl w:val="0"/>
          <w:numId w:val="2"/>
        </w:numPr>
        <w:tabs>
          <w:tab w:val="left" w:pos="494"/>
        </w:tabs>
        <w:spacing w:after="160"/>
      </w:pPr>
      <w:bookmarkStart w:id="9" w:name="bookmark30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</w:t>
      </w:r>
      <w:proofErr w:type="spellStart"/>
      <w:r>
        <w:rPr>
          <w:color w:val="000000"/>
          <w:sz w:val="24"/>
          <w:szCs w:val="24"/>
          <w:lang w:eastAsia="ru-RU" w:bidi="ru-RU"/>
        </w:rPr>
        <w:t>мукополисахаридозом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>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типа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602BDF27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05041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2F238942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572EF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F904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0E1CB22A" w14:textId="77777777" w:rsidR="00BC50EA" w:rsidRDefault="00BC50EA" w:rsidP="00BC50EA">
      <w:pPr>
        <w:spacing w:after="79" w:line="1" w:lineRule="exact"/>
      </w:pPr>
    </w:p>
    <w:p w14:paraId="7DEBA44F" w14:textId="77777777" w:rsidR="00BC50EA" w:rsidRDefault="00BC50EA" w:rsidP="00BC50EA">
      <w:pPr>
        <w:pStyle w:val="1"/>
        <w:spacing w:after="160" w:line="226" w:lineRule="auto"/>
        <w:ind w:left="1060" w:hanging="7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16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540B6D99" w14:textId="77777777" w:rsidR="00BC50EA" w:rsidRDefault="00BC50EA" w:rsidP="00BC50EA">
      <w:pPr>
        <w:pStyle w:val="1"/>
        <w:spacing w:after="160" w:line="226" w:lineRule="auto"/>
        <w:ind w:left="1060" w:hanging="7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55786D02" w14:textId="77777777" w:rsidR="00BC50EA" w:rsidRDefault="00BC50EA" w:rsidP="00BC50EA">
      <w:pPr>
        <w:pStyle w:val="1"/>
        <w:tabs>
          <w:tab w:val="left" w:pos="5128"/>
        </w:tabs>
        <w:spacing w:after="160"/>
        <w:ind w:firstLine="16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AB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ферментные препараты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идурсульфаза</w:t>
      </w:r>
      <w:proofErr w:type="spellEnd"/>
    </w:p>
    <w:p w14:paraId="07FACB2F" w14:textId="77777777" w:rsidR="00BC50EA" w:rsidRDefault="00BC50EA" w:rsidP="00BC50EA">
      <w:pPr>
        <w:pStyle w:val="1"/>
        <w:pBdr>
          <w:bottom w:val="single" w:sz="4" w:space="0" w:color="auto"/>
        </w:pBdr>
        <w:spacing w:after="320"/>
        <w:ind w:left="5120"/>
      </w:pPr>
      <w:proofErr w:type="spellStart"/>
      <w:r>
        <w:rPr>
          <w:color w:val="000000"/>
          <w:sz w:val="24"/>
          <w:szCs w:val="24"/>
          <w:lang w:eastAsia="ru-RU" w:bidi="ru-RU"/>
        </w:rPr>
        <w:t>идурсульфаза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бета</w:t>
      </w:r>
    </w:p>
    <w:p w14:paraId="3B517B4D" w14:textId="77777777" w:rsidR="00BC50EA" w:rsidRDefault="00BC50EA" w:rsidP="00BC50EA">
      <w:pPr>
        <w:pStyle w:val="20"/>
        <w:keepNext/>
        <w:keepLines/>
        <w:numPr>
          <w:ilvl w:val="0"/>
          <w:numId w:val="2"/>
        </w:numPr>
        <w:tabs>
          <w:tab w:val="left" w:pos="546"/>
        </w:tabs>
      </w:pPr>
      <w:bookmarkStart w:id="10" w:name="bookmark32"/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</w:t>
      </w:r>
      <w:proofErr w:type="spellStart"/>
      <w:r>
        <w:rPr>
          <w:color w:val="000000"/>
          <w:sz w:val="24"/>
          <w:szCs w:val="24"/>
          <w:lang w:eastAsia="ru-RU" w:bidi="ru-RU"/>
        </w:rPr>
        <w:t>мукополисахаридозом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val="en-US" w:bidi="en-US"/>
        </w:rPr>
        <w:t>VI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типа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46DAE55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1FC6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1373D0DD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07145" w14:textId="77777777" w:rsidR="00BC50EA" w:rsidRDefault="00BC50EA" w:rsidP="00FA5823">
            <w:pPr>
              <w:pStyle w:val="a6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Анатомо-терапевтическо-химическая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64CBE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569D5661" w14:textId="77777777" w:rsidR="00BC50EA" w:rsidRDefault="00BC50EA" w:rsidP="00BC50EA">
      <w:pPr>
        <w:spacing w:after="79" w:line="1" w:lineRule="exact"/>
      </w:pPr>
    </w:p>
    <w:p w14:paraId="6D07B947" w14:textId="77777777" w:rsidR="00BC50EA" w:rsidRDefault="00BC50EA" w:rsidP="00BC50EA">
      <w:pPr>
        <w:pStyle w:val="1"/>
        <w:spacing w:after="160" w:line="228" w:lineRule="auto"/>
        <w:ind w:left="1060" w:hanging="7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16 </w:t>
      </w:r>
      <w:r>
        <w:rPr>
          <w:color w:val="000000"/>
          <w:sz w:val="24"/>
          <w:szCs w:val="24"/>
          <w:lang w:eastAsia="ru-RU" w:bidi="ru-RU"/>
        </w:rPr>
        <w:t xml:space="preserve">другие препараты для лечения заболеваний желудочно-кишечного тракта и </w:t>
      </w:r>
      <w:r>
        <w:rPr>
          <w:color w:val="000000"/>
          <w:sz w:val="24"/>
          <w:szCs w:val="24"/>
          <w:lang w:eastAsia="ru-RU" w:bidi="ru-RU"/>
        </w:rPr>
        <w:lastRenderedPageBreak/>
        <w:t>нарушений обмена веществ</w:t>
      </w:r>
    </w:p>
    <w:p w14:paraId="5C5BC42A" w14:textId="77777777" w:rsidR="00BC50EA" w:rsidRDefault="00BC50EA" w:rsidP="00BC50EA">
      <w:pPr>
        <w:pStyle w:val="1"/>
        <w:spacing w:after="160" w:line="228" w:lineRule="auto"/>
        <w:ind w:left="1060" w:hanging="740"/>
      </w:pP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>16</w:t>
      </w:r>
      <w:r>
        <w:rPr>
          <w:color w:val="000000"/>
          <w:sz w:val="24"/>
          <w:szCs w:val="24"/>
          <w:lang w:val="en-US" w:bidi="en-US"/>
        </w:rPr>
        <w:t>A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другие препараты для лечения заболеваний желудочно-кишечного тракта и нарушений обмена веществ</w:t>
      </w:r>
    </w:p>
    <w:p w14:paraId="47816456" w14:textId="77777777" w:rsidR="00BC50EA" w:rsidRDefault="00BC50EA" w:rsidP="00BC50EA">
      <w:pPr>
        <w:pStyle w:val="1"/>
        <w:pBdr>
          <w:bottom w:val="single" w:sz="4" w:space="0" w:color="auto"/>
        </w:pBdr>
        <w:tabs>
          <w:tab w:val="left" w:pos="5128"/>
        </w:tabs>
        <w:spacing w:after="320" w:line="228" w:lineRule="auto"/>
        <w:ind w:firstLine="160"/>
      </w:pPr>
      <w:r>
        <w:rPr>
          <w:color w:val="000000"/>
          <w:sz w:val="24"/>
          <w:szCs w:val="24"/>
          <w:lang w:val="en-US" w:bidi="en-US"/>
        </w:rPr>
        <w:t xml:space="preserve">A16AB </w:t>
      </w:r>
      <w:r>
        <w:rPr>
          <w:color w:val="000000"/>
          <w:sz w:val="24"/>
          <w:szCs w:val="24"/>
          <w:lang w:eastAsia="ru-RU" w:bidi="ru-RU"/>
        </w:rPr>
        <w:t>ферментные препараты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галсульфаза</w:t>
      </w:r>
      <w:proofErr w:type="spellEnd"/>
    </w:p>
    <w:p w14:paraId="49F3125B" w14:textId="77777777" w:rsidR="00BC50EA" w:rsidRDefault="00BC50EA" w:rsidP="00BC50EA">
      <w:pPr>
        <w:pStyle w:val="40"/>
        <w:numPr>
          <w:ilvl w:val="0"/>
          <w:numId w:val="2"/>
        </w:numPr>
        <w:tabs>
          <w:tab w:val="left" w:pos="608"/>
        </w:tabs>
        <w:spacing w:after="220" w:line="223" w:lineRule="auto"/>
      </w:pPr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</w:t>
      </w:r>
      <w:proofErr w:type="spellStart"/>
      <w:r>
        <w:rPr>
          <w:color w:val="000000"/>
          <w:sz w:val="24"/>
          <w:szCs w:val="24"/>
          <w:lang w:eastAsia="ru-RU" w:bidi="ru-RU"/>
        </w:rPr>
        <w:t>апластической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анемией неуточненной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(введен </w:t>
      </w:r>
      <w:r>
        <w:rPr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 xml:space="preserve">Правительства РФ от 26.04.2020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en-US" w:bidi="en-US"/>
        </w:rPr>
        <w:t>N</w:t>
      </w:r>
      <w:r w:rsidRPr="00892D6B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 w:bidi="ru-RU"/>
        </w:rPr>
        <w:t>1142-р)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13FEA2DC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4021B" w14:textId="77777777" w:rsidR="00BC50EA" w:rsidRDefault="00BC50EA" w:rsidP="00FA5823">
            <w:pPr>
              <w:pStyle w:val="a6"/>
              <w:spacing w:line="240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53A17F81" w14:textId="77777777" w:rsidR="00BC50EA" w:rsidRDefault="00BC50EA" w:rsidP="00FA5823">
            <w:pPr>
              <w:pStyle w:val="a6"/>
              <w:spacing w:line="223" w:lineRule="auto"/>
              <w:ind w:firstLine="28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54C74" w14:textId="77777777" w:rsidR="00BC50EA" w:rsidRDefault="00BC50EA" w:rsidP="00FA5823">
            <w:pPr>
              <w:pStyle w:val="a6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Анатомно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-терапевтическо-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химиче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3011D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</w:tbl>
    <w:p w14:paraId="2ABA85EC" w14:textId="77777777" w:rsidR="00BC50EA" w:rsidRDefault="00BC50EA" w:rsidP="00BC50EA">
      <w:pPr>
        <w:spacing w:after="159" w:line="1" w:lineRule="exact"/>
      </w:pPr>
    </w:p>
    <w:p w14:paraId="50B08AD2" w14:textId="77777777" w:rsidR="00BC50EA" w:rsidRDefault="00BC50EA" w:rsidP="00BC50E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5568"/>
      </w:tblGrid>
      <w:tr w:rsidR="00BC50EA" w14:paraId="2C6D248E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4" w:type="dxa"/>
            <w:shd w:val="clear" w:color="auto" w:fill="auto"/>
          </w:tcPr>
          <w:p w14:paraId="1FCA7D32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5568" w:type="dxa"/>
            <w:shd w:val="clear" w:color="auto" w:fill="auto"/>
          </w:tcPr>
          <w:p w14:paraId="3631B803" w14:textId="77777777" w:rsidR="00BC50EA" w:rsidRDefault="00BC50EA" w:rsidP="00FA5823">
            <w:pPr>
              <w:pStyle w:val="a6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противоопухолевые препараты и иммуномодуляторы</w:t>
            </w:r>
          </w:p>
        </w:tc>
      </w:tr>
      <w:tr w:rsidR="00BC50EA" w14:paraId="00D5533D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94" w:type="dxa"/>
            <w:shd w:val="clear" w:color="auto" w:fill="auto"/>
            <w:vAlign w:val="center"/>
          </w:tcPr>
          <w:p w14:paraId="722030C7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L04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57FC3049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</w:tr>
      <w:tr w:rsidR="00BC50EA" w14:paraId="20BB4E38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94" w:type="dxa"/>
            <w:shd w:val="clear" w:color="auto" w:fill="auto"/>
            <w:vAlign w:val="center"/>
          </w:tcPr>
          <w:p w14:paraId="12E70229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</w:t>
            </w:r>
          </w:p>
        </w:tc>
        <w:tc>
          <w:tcPr>
            <w:tcW w:w="5568" w:type="dxa"/>
            <w:shd w:val="clear" w:color="auto" w:fill="auto"/>
            <w:vAlign w:val="center"/>
          </w:tcPr>
          <w:p w14:paraId="434A9ECF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иммунодепрессанты</w:t>
            </w:r>
          </w:p>
        </w:tc>
      </w:tr>
      <w:tr w:rsidR="00BC50EA" w14:paraId="43E490B0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826D" w14:textId="77777777" w:rsidR="00BC50EA" w:rsidRDefault="00BC50EA" w:rsidP="00FA5823">
            <w:pPr>
              <w:pStyle w:val="a6"/>
              <w:spacing w:line="240" w:lineRule="auto"/>
              <w:ind w:firstLine="160"/>
            </w:pPr>
            <w:r>
              <w:rPr>
                <w:color w:val="000000"/>
                <w:sz w:val="24"/>
                <w:szCs w:val="24"/>
                <w:lang w:val="en-US" w:bidi="en-US"/>
              </w:rPr>
              <w:t>L04AD</w:t>
            </w: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5F65" w14:textId="77777777" w:rsidR="00BC50EA" w:rsidRDefault="00BC50EA" w:rsidP="00FA5823">
            <w:pPr>
              <w:pStyle w:val="a6"/>
              <w:tabs>
                <w:tab w:val="left" w:pos="4018"/>
              </w:tabs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ингибиторы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кальциневрина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циклоспорин</w:t>
            </w:r>
          </w:p>
        </w:tc>
      </w:tr>
    </w:tbl>
    <w:p w14:paraId="328F9877" w14:textId="77777777" w:rsidR="00BC50EA" w:rsidRDefault="00BC50EA" w:rsidP="00BC50EA">
      <w:pPr>
        <w:spacing w:after="219" w:line="1" w:lineRule="exact"/>
      </w:pPr>
    </w:p>
    <w:p w14:paraId="49D8CF9E" w14:textId="77777777" w:rsidR="00BC50EA" w:rsidRDefault="00BC50EA" w:rsidP="00BC50EA">
      <w:pPr>
        <w:pStyle w:val="40"/>
        <w:numPr>
          <w:ilvl w:val="0"/>
          <w:numId w:val="2"/>
        </w:numPr>
        <w:tabs>
          <w:tab w:val="left" w:pos="1030"/>
        </w:tabs>
        <w:spacing w:after="160"/>
      </w:pPr>
      <w:r>
        <w:rPr>
          <w:color w:val="000000"/>
          <w:sz w:val="24"/>
          <w:szCs w:val="24"/>
          <w:lang w:eastAsia="ru-RU" w:bidi="ru-RU"/>
        </w:rPr>
        <w:t>Лекарственные препараты, которыми обеспечиваются</w:t>
      </w:r>
      <w:r>
        <w:rPr>
          <w:color w:val="000000"/>
          <w:sz w:val="24"/>
          <w:szCs w:val="24"/>
          <w:lang w:eastAsia="ru-RU" w:bidi="ru-RU"/>
        </w:rPr>
        <w:br/>
        <w:t xml:space="preserve">больные наследственным дефицитом факторов </w:t>
      </w:r>
      <w:r>
        <w:rPr>
          <w:color w:val="000000"/>
          <w:sz w:val="24"/>
          <w:szCs w:val="24"/>
          <w:lang w:val="en-US" w:bidi="en-US"/>
        </w:rPr>
        <w:t>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(фибриногена),</w:t>
      </w:r>
    </w:p>
    <w:p w14:paraId="1DA1B7B1" w14:textId="77777777" w:rsidR="00BC50EA" w:rsidRDefault="00BC50EA" w:rsidP="00BC50EA">
      <w:pPr>
        <w:pStyle w:val="40"/>
        <w:spacing w:after="0" w:line="226" w:lineRule="auto"/>
      </w:pPr>
      <w:r>
        <w:rPr>
          <w:color w:val="000000"/>
          <w:sz w:val="24"/>
          <w:szCs w:val="24"/>
          <w:lang w:val="en-US" w:bidi="en-US"/>
        </w:rPr>
        <w:t>VII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(лабильного), </w:t>
      </w:r>
      <w:r>
        <w:rPr>
          <w:color w:val="000000"/>
          <w:sz w:val="24"/>
          <w:szCs w:val="24"/>
          <w:lang w:val="en-US" w:bidi="en-US"/>
        </w:rPr>
        <w:t>X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(Стюарта - </w:t>
      </w:r>
      <w:proofErr w:type="spellStart"/>
      <w:r>
        <w:rPr>
          <w:color w:val="000000"/>
          <w:sz w:val="24"/>
          <w:szCs w:val="24"/>
          <w:lang w:eastAsia="ru-RU" w:bidi="ru-RU"/>
        </w:rPr>
        <w:t>Прауэра</w:t>
      </w:r>
      <w:proofErr w:type="spellEnd"/>
      <w:r>
        <w:rPr>
          <w:color w:val="000000"/>
          <w:sz w:val="24"/>
          <w:szCs w:val="24"/>
          <w:lang w:eastAsia="ru-RU" w:bidi="ru-RU"/>
        </w:rPr>
        <w:t>)</w:t>
      </w:r>
    </w:p>
    <w:p w14:paraId="6010CC3A" w14:textId="77777777" w:rsidR="00BC50EA" w:rsidRDefault="00BC50EA" w:rsidP="00BC50EA">
      <w:pPr>
        <w:pStyle w:val="1"/>
        <w:spacing w:after="220" w:line="226" w:lineRule="auto"/>
        <w:jc w:val="center"/>
      </w:pPr>
      <w:r>
        <w:rPr>
          <w:color w:val="000000"/>
          <w:sz w:val="24"/>
          <w:szCs w:val="24"/>
          <w:lang w:eastAsia="ru-RU" w:bidi="ru-RU"/>
        </w:rPr>
        <w:t xml:space="preserve">(введен </w:t>
      </w:r>
      <w:r>
        <w:rPr>
          <w:color w:val="0000FF"/>
          <w:sz w:val="24"/>
          <w:szCs w:val="24"/>
          <w:lang w:eastAsia="ru-RU" w:bidi="ru-RU"/>
        </w:rPr>
        <w:t xml:space="preserve">распоряжением </w:t>
      </w:r>
      <w:r>
        <w:rPr>
          <w:color w:val="000000"/>
          <w:sz w:val="24"/>
          <w:szCs w:val="24"/>
          <w:lang w:eastAsia="ru-RU" w:bidi="ru-RU"/>
        </w:rPr>
        <w:t xml:space="preserve">Правительства РФ от 26.04.2020 </w:t>
      </w:r>
      <w:r>
        <w:rPr>
          <w:color w:val="000000"/>
          <w:sz w:val="24"/>
          <w:szCs w:val="24"/>
          <w:lang w:val="en-US" w:bidi="en-US"/>
        </w:rPr>
        <w:t>N</w:t>
      </w:r>
      <w:r w:rsidRPr="00892D6B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1142-р)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022"/>
        <w:gridCol w:w="4056"/>
      </w:tblGrid>
      <w:tr w:rsidR="00BC50EA" w14:paraId="596C16BB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7BF7B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2FF9DFE6" w14:textId="77777777" w:rsidR="00BC50EA" w:rsidRDefault="00BC50EA" w:rsidP="00FA5823">
            <w:pPr>
              <w:pStyle w:val="a6"/>
              <w:spacing w:line="223" w:lineRule="auto"/>
              <w:ind w:firstLine="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АТХ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F4B1B" w14:textId="77777777" w:rsidR="00BC50EA" w:rsidRDefault="00BC50EA" w:rsidP="00FA5823">
            <w:pPr>
              <w:pStyle w:val="a6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Анатомно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-терапевтическо-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химиче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классификация (АТХ)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10867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Лекарственные препараты</w:t>
            </w:r>
          </w:p>
        </w:tc>
      </w:tr>
      <w:tr w:rsidR="00BC50EA" w14:paraId="7850431A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0F06F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48665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кровь и система кроветворения</w:t>
            </w: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14:paraId="3DA4DA1C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4BF02D05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051" w:type="dxa"/>
            <w:shd w:val="clear" w:color="auto" w:fill="auto"/>
            <w:vAlign w:val="center"/>
          </w:tcPr>
          <w:p w14:paraId="3A2B41F8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88E94F2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гемостатические средства</w:t>
            </w:r>
          </w:p>
        </w:tc>
        <w:tc>
          <w:tcPr>
            <w:tcW w:w="4056" w:type="dxa"/>
            <w:shd w:val="clear" w:color="auto" w:fill="auto"/>
          </w:tcPr>
          <w:p w14:paraId="00F4D731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0FCB2039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51" w:type="dxa"/>
            <w:shd w:val="clear" w:color="auto" w:fill="auto"/>
            <w:vAlign w:val="center"/>
          </w:tcPr>
          <w:p w14:paraId="57FBF7D3" w14:textId="77777777" w:rsidR="00BC50EA" w:rsidRDefault="00BC50EA" w:rsidP="00FA5823">
            <w:pPr>
              <w:pStyle w:val="a6"/>
              <w:spacing w:line="240" w:lineRule="auto"/>
              <w:ind w:firstLine="240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85F4B3E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витамин </w:t>
            </w:r>
            <w:r>
              <w:rPr>
                <w:color w:val="000000"/>
                <w:sz w:val="24"/>
                <w:szCs w:val="24"/>
                <w:lang w:val="en-US" w:bidi="en-US"/>
              </w:rPr>
              <w:t>K</w:t>
            </w:r>
            <w:r w:rsidRPr="00892D6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другие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гемостатики</w:t>
            </w:r>
            <w:proofErr w:type="spellEnd"/>
          </w:p>
        </w:tc>
        <w:tc>
          <w:tcPr>
            <w:tcW w:w="4056" w:type="dxa"/>
            <w:shd w:val="clear" w:color="auto" w:fill="auto"/>
          </w:tcPr>
          <w:p w14:paraId="7AD67172" w14:textId="77777777" w:rsidR="00BC50EA" w:rsidRDefault="00BC50EA" w:rsidP="00FA5823">
            <w:pPr>
              <w:rPr>
                <w:sz w:val="10"/>
                <w:szCs w:val="10"/>
              </w:rPr>
            </w:pPr>
          </w:p>
        </w:tc>
      </w:tr>
      <w:tr w:rsidR="00BC50EA" w14:paraId="621047D3" w14:textId="77777777" w:rsidTr="00FA5823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DD48" w14:textId="77777777" w:rsidR="00BC50EA" w:rsidRDefault="00BC50EA" w:rsidP="00FA5823">
            <w:pPr>
              <w:pStyle w:val="a6"/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  <w:lang w:val="en-US" w:bidi="en-US"/>
              </w:rPr>
              <w:t>B02BD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9044C" w14:textId="77777777" w:rsidR="00BC50EA" w:rsidRDefault="00BC50EA" w:rsidP="00FA5823">
            <w:pPr>
              <w:pStyle w:val="a6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факторы свертывания крови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6BC3D" w14:textId="77777777" w:rsidR="00BC50EA" w:rsidRDefault="00BC50EA" w:rsidP="00FA5823">
            <w:pPr>
              <w:pStyle w:val="a6"/>
              <w:spacing w:line="240" w:lineRule="auto"/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эптаког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альфа (активированный)</w:t>
            </w:r>
          </w:p>
        </w:tc>
      </w:tr>
    </w:tbl>
    <w:p w14:paraId="720BC640" w14:textId="77777777" w:rsidR="00FC6BE0" w:rsidRDefault="00FC6BE0"/>
    <w:sectPr w:rsidR="00FC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3EE"/>
    <w:multiLevelType w:val="multilevel"/>
    <w:tmpl w:val="A1AAA6B8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7D28EF"/>
    <w:multiLevelType w:val="multilevel"/>
    <w:tmpl w:val="2578CAD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A"/>
    <w:rsid w:val="00605E83"/>
    <w:rsid w:val="00BC50EA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6A517"/>
  <w15:chartTrackingRefBased/>
  <w15:docId w15:val="{8CE88162-8130-4826-883F-FB88DA5D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0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E8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_"/>
    <w:basedOn w:val="a0"/>
    <w:link w:val="1"/>
    <w:rsid w:val="00BC50EA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C50EA"/>
    <w:rPr>
      <w:rFonts w:ascii="Arial" w:eastAsia="Arial" w:hAnsi="Arial" w:cs="Arial"/>
      <w:b/>
      <w:bCs/>
    </w:rPr>
  </w:style>
  <w:style w:type="character" w:customStyle="1" w:styleId="10">
    <w:name w:val="Заголовок №1_"/>
    <w:basedOn w:val="a0"/>
    <w:link w:val="11"/>
    <w:rsid w:val="00BC50EA"/>
    <w:rPr>
      <w:rFonts w:ascii="Arial" w:eastAsia="Arial" w:hAnsi="Arial" w:cs="Arial"/>
      <w:b/>
      <w:bCs/>
    </w:rPr>
  </w:style>
  <w:style w:type="character" w:customStyle="1" w:styleId="a5">
    <w:name w:val="Другое_"/>
    <w:basedOn w:val="a0"/>
    <w:link w:val="a6"/>
    <w:rsid w:val="00BC50E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BC50EA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BC50EA"/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4"/>
    <w:rsid w:val="00BC50E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C50EA"/>
    <w:pPr>
      <w:spacing w:after="270" w:line="230" w:lineRule="auto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BC50EA"/>
    <w:pPr>
      <w:spacing w:after="170" w:line="230" w:lineRule="auto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BC50EA"/>
    <w:pPr>
      <w:spacing w:line="22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BC50E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BC50EA"/>
    <w:pPr>
      <w:spacing w:after="220" w:line="226" w:lineRule="auto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cp:keywords/>
  <dc:description/>
  <cp:lastModifiedBy>Алексей Климов</cp:lastModifiedBy>
  <cp:revision>1</cp:revision>
  <dcterms:created xsi:type="dcterms:W3CDTF">2023-09-07T12:26:00Z</dcterms:created>
  <dcterms:modified xsi:type="dcterms:W3CDTF">2023-09-07T12:26:00Z</dcterms:modified>
</cp:coreProperties>
</file>